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36" w:rsidRDefault="00875A36" w:rsidP="001F1D87">
      <w:pPr>
        <w:pStyle w:val="Nadpis2"/>
      </w:pPr>
      <w:bookmarkStart w:id="0" w:name="_GoBack"/>
      <w:bookmarkEnd w:id="0"/>
      <w:r w:rsidRPr="00875A36">
        <w:t>LAUFEN CZ s. r. o.: kultura koupelen od roku 1892</w:t>
      </w:r>
    </w:p>
    <w:p w:rsidR="00875A36" w:rsidRPr="001F1D87" w:rsidRDefault="00875A36" w:rsidP="001F1D87">
      <w:pPr>
        <w:pStyle w:val="Nadpis2"/>
        <w:spacing w:before="120"/>
        <w:rPr>
          <w:sz w:val="24"/>
          <w:szCs w:val="24"/>
        </w:rPr>
      </w:pPr>
      <w:r w:rsidRPr="001F1D87">
        <w:rPr>
          <w:sz w:val="24"/>
          <w:szCs w:val="24"/>
        </w:rPr>
        <w:t>Rozhovor s panem Pavlem Kolaříkem, vedoucím vývoje výrobků společnosti LAUFEN CZ s.r.o.</w:t>
      </w:r>
    </w:p>
    <w:p w:rsidR="00875A36" w:rsidRDefault="00875A36" w:rsidP="004E652D">
      <w:pPr>
        <w:spacing w:before="120"/>
        <w:jc w:val="both"/>
      </w:pPr>
      <w:r>
        <w:t xml:space="preserve">LAUFEN CZ s.r.o. je předním výrobcem a prodejcem sanitární keramiky v České republice. Nejen sanitární keramiky, ale i koupelnového nábytku, ocelových, akrylátových a litinových van, sprchových koutů a zástěn a vodovodních baterií značek </w:t>
      </w:r>
      <w:proofErr w:type="spellStart"/>
      <w:r>
        <w:t>Laufen</w:t>
      </w:r>
      <w:proofErr w:type="spellEnd"/>
      <w:r>
        <w:t xml:space="preserve">, </w:t>
      </w:r>
      <w:proofErr w:type="spellStart"/>
      <w:r>
        <w:t>Roca</w:t>
      </w:r>
      <w:proofErr w:type="spellEnd"/>
      <w:r>
        <w:t xml:space="preserve"> a Jika.</w:t>
      </w:r>
    </w:p>
    <w:p w:rsidR="00875A36" w:rsidRDefault="00875A36" w:rsidP="004E652D">
      <w:pPr>
        <w:pStyle w:val="Nadpis2"/>
        <w:jc w:val="both"/>
      </w:pPr>
      <w:r>
        <w:t>ZNAČKA LAUFEN</w:t>
      </w:r>
    </w:p>
    <w:p w:rsidR="00875A36" w:rsidRDefault="00875A36" w:rsidP="004E652D">
      <w:pPr>
        <w:jc w:val="both"/>
      </w:pPr>
      <w:r>
        <w:t xml:space="preserve">Základním stavebním kamenem společnosti </w:t>
      </w:r>
      <w:proofErr w:type="spellStart"/>
      <w:r>
        <w:t>Laufen</w:t>
      </w:r>
      <w:proofErr w:type="spellEnd"/>
      <w:r>
        <w:t xml:space="preserve"> jsou zkušenosti ve výrobě keramiky. Ve městě </w:t>
      </w:r>
      <w:proofErr w:type="spellStart"/>
      <w:r>
        <w:t>Laufen</w:t>
      </w:r>
      <w:proofErr w:type="spellEnd"/>
      <w:r>
        <w:t xml:space="preserve"> ležícím ve švýcarském kantonu </w:t>
      </w:r>
      <w:proofErr w:type="spellStart"/>
      <w:r>
        <w:t>Basel</w:t>
      </w:r>
      <w:proofErr w:type="spellEnd"/>
      <w:r>
        <w:t xml:space="preserve">-Land se již více než 110 let zpracovává nejstarší umělý materiál v historii </w:t>
      </w:r>
      <w:r w:rsidR="004E652D">
        <w:t>lidstva…</w:t>
      </w:r>
    </w:p>
    <w:p w:rsidR="00875A36" w:rsidRDefault="00875A36" w:rsidP="004E652D">
      <w:pPr>
        <w:pStyle w:val="Nadpis2"/>
        <w:jc w:val="both"/>
      </w:pPr>
      <w:r>
        <w:t>LAUFEN ve Znojmě</w:t>
      </w:r>
    </w:p>
    <w:p w:rsidR="00875A36" w:rsidRDefault="00875A36" w:rsidP="004E652D">
      <w:pPr>
        <w:jc w:val="both"/>
      </w:pPr>
      <w:r>
        <w:t>Výroba průmyslové keramiky ve Znojmě sahá až do roku 1878. Tehdy se jednalo o nejstarší závod se strojovou výrobou tohoto druhu na celém kontinentu. Zpočátku se zde ve velkých objemech vyrábělo především vysoce kvalitní nádobí a majolika, po roce 1920 se výroba zaměřila na keramická umyvadla, vany a dřezy.</w:t>
      </w:r>
    </w:p>
    <w:p w:rsidR="006160F8" w:rsidRDefault="006160F8" w:rsidP="004E652D">
      <w:pPr>
        <w:jc w:val="both"/>
      </w:pPr>
      <w:r>
        <w:rPr>
          <w:noProof/>
          <w:lang w:eastAsia="cs-CZ"/>
        </w:rPr>
        <w:drawing>
          <wp:inline distT="0" distB="0" distL="0" distR="0" wp14:anchorId="07299194" wp14:editId="60C287FC">
            <wp:extent cx="5709920" cy="2137410"/>
            <wp:effectExtent l="0" t="0" r="5080" b="0"/>
            <wp:docPr id="1" name="Obrázek 1" descr="http://www.technodat.cz/data/imgs/01903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chnodat.cz/data/imgs/01903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A36" w:rsidRDefault="00875A36" w:rsidP="004E652D">
      <w:pPr>
        <w:jc w:val="both"/>
      </w:pPr>
      <w:r>
        <w:t xml:space="preserve">V roce 1995 pak Keramické závody Znojmo zprivatizovala švýcarská společnost Keramik Holding AG </w:t>
      </w:r>
      <w:proofErr w:type="spellStart"/>
      <w:r>
        <w:t>Laufen</w:t>
      </w:r>
      <w:proofErr w:type="spellEnd"/>
      <w:r>
        <w:t xml:space="preserve"> a</w:t>
      </w:r>
      <w:r w:rsidR="004E652D">
        <w:t> </w:t>
      </w:r>
      <w:r>
        <w:t xml:space="preserve">přičlenila je ke své první české akvizici z roku 1991, Jihočeské keramice v Bechyni. Oba tyto výrobní závody v roce 1999 fúzovaly a pod názvem </w:t>
      </w:r>
      <w:proofErr w:type="spellStart"/>
      <w:r>
        <w:t>Laufen</w:t>
      </w:r>
      <w:proofErr w:type="spellEnd"/>
      <w:r>
        <w:t xml:space="preserve"> CZ se sídlem v Praze patří od téhož roku do skupiny španělské společnosti </w:t>
      </w:r>
      <w:proofErr w:type="spellStart"/>
      <w:r>
        <w:t>Roca</w:t>
      </w:r>
      <w:proofErr w:type="spellEnd"/>
      <w:r>
        <w:t>.</w:t>
      </w:r>
    </w:p>
    <w:p w:rsidR="00875A36" w:rsidRDefault="00875A36" w:rsidP="004E652D">
      <w:pPr>
        <w:jc w:val="both"/>
      </w:pPr>
      <w:proofErr w:type="spellStart"/>
      <w:r>
        <w:t>Laufen</w:t>
      </w:r>
      <w:proofErr w:type="spellEnd"/>
      <w:r>
        <w:t xml:space="preserve"> CZ od té doby aktivně zastupuje značky </w:t>
      </w:r>
      <w:proofErr w:type="spellStart"/>
      <w:r>
        <w:t>Laufen</w:t>
      </w:r>
      <w:proofErr w:type="spellEnd"/>
      <w:r>
        <w:t xml:space="preserve">, </w:t>
      </w:r>
      <w:proofErr w:type="spellStart"/>
      <w:r>
        <w:t>Roca</w:t>
      </w:r>
      <w:proofErr w:type="spellEnd"/>
      <w:r>
        <w:t xml:space="preserve"> a Jika nejen na českém a slovenském trhu, ale i v dalších státech střední a východní Evropy. Moderní závod</w:t>
      </w:r>
      <w:r w:rsidR="004920A5">
        <w:t>y</w:t>
      </w:r>
      <w:r>
        <w:t xml:space="preserve"> ve Znojmě </w:t>
      </w:r>
      <w:r w:rsidR="004920A5">
        <w:t xml:space="preserve">a Bechyni </w:t>
      </w:r>
      <w:r>
        <w:t>dnes vyrábí výběrovou koupelnovou keramiku, která nese osvědčení dle mezinárodních norem kvality ISO 9001.</w:t>
      </w:r>
    </w:p>
    <w:p w:rsidR="00875A36" w:rsidRDefault="00875A36" w:rsidP="004E652D">
      <w:pPr>
        <w:pStyle w:val="Nadpis2"/>
        <w:jc w:val="both"/>
      </w:pPr>
      <w:r>
        <w:t>Pane Kolaříku, jak se v současné době daří vašemu zaměstnavateli?</w:t>
      </w:r>
    </w:p>
    <w:p w:rsidR="00875A36" w:rsidRDefault="00875A36" w:rsidP="004E652D">
      <w:pPr>
        <w:jc w:val="both"/>
      </w:pPr>
      <w:r>
        <w:t>Firmě se daří na současnou dobu poměrně slušně, výroba jede naplno, v České republice nám aktuálně patří cca 70% trhu</w:t>
      </w:r>
      <w:r w:rsidR="004920A5">
        <w:t>.</w:t>
      </w:r>
    </w:p>
    <w:p w:rsidR="00875A36" w:rsidRDefault="00875A36" w:rsidP="004E652D">
      <w:pPr>
        <w:pStyle w:val="Nadpis2"/>
        <w:jc w:val="both"/>
      </w:pPr>
      <w:r>
        <w:t>Mohl byste se zmínit několika větami o historii útvaru vývoje výrobků ve znojemském závodě?</w:t>
      </w:r>
    </w:p>
    <w:p w:rsidR="00875A36" w:rsidRDefault="00875A36" w:rsidP="004E652D">
      <w:pPr>
        <w:jc w:val="both"/>
      </w:pPr>
      <w:r>
        <w:t>Vývoj výrobk</w:t>
      </w:r>
      <w:r w:rsidR="005060E5">
        <w:t>ů</w:t>
      </w:r>
      <w:r>
        <w:t xml:space="preserve"> byl ve Znojmě </w:t>
      </w:r>
      <w:r w:rsidR="00B10919">
        <w:t>dlouho předtím, než</w:t>
      </w:r>
      <w:r>
        <w:t xml:space="preserve"> jsem </w:t>
      </w:r>
      <w:r w:rsidR="005D1963">
        <w:t xml:space="preserve">sem </w:t>
      </w:r>
      <w:r>
        <w:t>před zhruba patnácti lety nastoupil</w:t>
      </w:r>
      <w:r w:rsidR="00B10919">
        <w:t>.</w:t>
      </w:r>
      <w:r>
        <w:t xml:space="preserve"> </w:t>
      </w:r>
      <w:r w:rsidR="00B10919">
        <w:t>J</w:t>
      </w:r>
      <w:r>
        <w:t>ednalo se</w:t>
      </w:r>
      <w:r w:rsidR="00B10919">
        <w:t xml:space="preserve"> tehdy </w:t>
      </w:r>
      <w:r>
        <w:t>o</w:t>
      </w:r>
      <w:r w:rsidR="004E652D">
        <w:t> </w:t>
      </w:r>
      <w:r>
        <w:t>samostatn</w:t>
      </w:r>
      <w:r w:rsidR="005060E5">
        <w:t>ou</w:t>
      </w:r>
      <w:r>
        <w:t xml:space="preserve"> vývojovou jednotku, oddělenou od výroby</w:t>
      </w:r>
      <w:r w:rsidR="005060E5">
        <w:t>. D</w:t>
      </w:r>
      <w:r>
        <w:t xml:space="preserve">nes jsme </w:t>
      </w:r>
      <w:r w:rsidR="004920A5">
        <w:t xml:space="preserve">v obou závodech Bechyně i Znojmo </w:t>
      </w:r>
      <w:r>
        <w:t xml:space="preserve">s výrobou přímo a pružně integrováni, což je velice výhodné pro předávání informací. Fungujeme jako centrální vývoj, děláme technickou část </w:t>
      </w:r>
      <w:r w:rsidR="005060E5">
        <w:t>i pro sesterské závody v </w:t>
      </w:r>
      <w:r w:rsidR="004E652D">
        <w:t>Rakousku, Švýcarsku</w:t>
      </w:r>
      <w:r w:rsidR="005060E5">
        <w:t xml:space="preserve"> nebo Polsku. N</w:t>
      </w:r>
      <w:r>
        <w:t xml:space="preserve">ávrh </w:t>
      </w:r>
      <w:r w:rsidR="005060E5">
        <w:t xml:space="preserve">modelů probíhá </w:t>
      </w:r>
      <w:r>
        <w:t>v prostředí CATIA V5 jako pokračování koncepční</w:t>
      </w:r>
      <w:r w:rsidR="005060E5">
        <w:t>ho</w:t>
      </w:r>
      <w:r>
        <w:t xml:space="preserve"> návrh</w:t>
      </w:r>
      <w:r w:rsidR="005060E5">
        <w:t>u</w:t>
      </w:r>
      <w:r>
        <w:t xml:space="preserve">, který dostáváme od smluvních designerů jak českých (dvorním designérem je Ing. Arch. Michal Janků), tak zahraničních, ve 3D formátech IGES resp. STEP, a to jak pro náš závod, tak pro externí zadavatele ze zahraničí. Pro jednodušší zakázky jsme schopni zajistit i vlastní design budoucího výrobku, samozřejmě v CATIA V5. Začínali jsme ve 2D s produktem </w:t>
      </w:r>
      <w:proofErr w:type="spellStart"/>
      <w:r>
        <w:t>AutoCAD</w:t>
      </w:r>
      <w:proofErr w:type="spellEnd"/>
      <w:r>
        <w:t xml:space="preserve">, v současné době máme 3 konstrukční pracoviště, které jsme </w:t>
      </w:r>
      <w:r>
        <w:lastRenderedPageBreak/>
        <w:t>si pořídili v roce</w:t>
      </w:r>
      <w:r w:rsidR="001F1D87">
        <w:t xml:space="preserve"> 2006, 2 na bázi konfigu</w:t>
      </w:r>
      <w:r>
        <w:t>race MD2,</w:t>
      </w:r>
      <w:r w:rsidR="001F1D87">
        <w:t xml:space="preserve"> 1 na bázi MD1. V nejbližší době</w:t>
      </w:r>
      <w:r>
        <w:t xml:space="preserve"> bychom si rádi zakoupili ještě jedno pracoviště, opět v konfiguraci MD2.</w:t>
      </w:r>
    </w:p>
    <w:p w:rsidR="00875A36" w:rsidRDefault="00875A36" w:rsidP="004E652D">
      <w:pPr>
        <w:pStyle w:val="Nadpis2"/>
        <w:jc w:val="both"/>
      </w:pPr>
      <w:r>
        <w:t>Jak probíhá proces vývoje keramického výrobku?</w:t>
      </w:r>
    </w:p>
    <w:p w:rsidR="00875A36" w:rsidRDefault="00875A36" w:rsidP="004E652D">
      <w:pPr>
        <w:jc w:val="both"/>
      </w:pPr>
      <w:r>
        <w:t>Ze vstupního designového návrhu vytvoříme 3D model v CATIA V5 a z 3D dat externě necháme zhotovit výchozí model budoucího výrobku, který nám slouží pro vlastní vývoj. Při návrhu modelu keramického výrobku musíme vzít v</w:t>
      </w:r>
      <w:r w:rsidR="004E652D">
        <w:t> </w:t>
      </w:r>
      <w:r>
        <w:t xml:space="preserve">úvahu </w:t>
      </w:r>
      <w:r w:rsidR="004920A5">
        <w:t xml:space="preserve">vlastní vytvářecí technologii, dále </w:t>
      </w:r>
      <w:r>
        <w:t>smrštění (až 10%) a deformace modelu vlivem gravitace při vypalování keramiky v peci (je zde běžně dosahováno teploty 1200 až 1250° C, průchod pecí trvá 15 až 20 hodin) a následné sušení.</w:t>
      </w:r>
    </w:p>
    <w:p w:rsidR="00875A36" w:rsidRDefault="00875A36" w:rsidP="004E652D">
      <w:pPr>
        <w:jc w:val="both"/>
      </w:pPr>
      <w:r>
        <w:t xml:space="preserve">Z výchozího modelu se </w:t>
      </w:r>
      <w:r w:rsidR="00B10919">
        <w:t>vyhotoví</w:t>
      </w:r>
      <w:r>
        <w:t xml:space="preserve"> prv</w:t>
      </w:r>
      <w:r w:rsidR="00B10919">
        <w:t>ní prototypová sádrová forma a do</w:t>
      </w:r>
      <w:r>
        <w:t xml:space="preserve"> ní se odlije a vypálí první prototyp, na kterém se </w:t>
      </w:r>
      <w:r w:rsidR="004920A5">
        <w:t>vyhodnotí</w:t>
      </w:r>
      <w:r>
        <w:t xml:space="preserve"> </w:t>
      </w:r>
      <w:r w:rsidR="00B10919">
        <w:t>vyrobitelnost</w:t>
      </w:r>
      <w:r>
        <w:t xml:space="preserve">, </w:t>
      </w:r>
      <w:r w:rsidR="00B10919">
        <w:t xml:space="preserve">rozměrové a </w:t>
      </w:r>
      <w:proofErr w:type="spellStart"/>
      <w:r w:rsidR="00B10919">
        <w:t>funční</w:t>
      </w:r>
      <w:proofErr w:type="spellEnd"/>
      <w:r w:rsidR="00B10919">
        <w:t xml:space="preserve"> </w:t>
      </w:r>
      <w:r>
        <w:t xml:space="preserve">vlastnosti výrobku, montáž příslušenství, </w:t>
      </w:r>
      <w:r w:rsidR="00B10919">
        <w:t>balení</w:t>
      </w:r>
      <w:r>
        <w:t xml:space="preserve"> atp. Po těchto analýzách a nutných úpravách se proces ve formě druhého prototypu </w:t>
      </w:r>
      <w:r w:rsidR="00B10919">
        <w:t>případně z</w:t>
      </w:r>
      <w:r>
        <w:t>opakuje, poté následuje etapa nulté série, z původní formy se vytvo</w:t>
      </w:r>
      <w:r w:rsidR="00031FFF">
        <w:t xml:space="preserve">ří plastová forma na výrobu </w:t>
      </w:r>
      <w:r>
        <w:t xml:space="preserve">sádrových forem. Po </w:t>
      </w:r>
      <w:r w:rsidR="00031FFF">
        <w:t>provede</w:t>
      </w:r>
      <w:r>
        <w:t xml:space="preserve">ní nulté série a po </w:t>
      </w:r>
      <w:r w:rsidR="004920A5">
        <w:t xml:space="preserve">jejím </w:t>
      </w:r>
      <w:r>
        <w:t xml:space="preserve">schválení </w:t>
      </w:r>
      <w:r w:rsidR="004920A5">
        <w:t xml:space="preserve">případně po provedení závěrečných úprav </w:t>
      </w:r>
      <w:r>
        <w:t xml:space="preserve">je rozhodnuto o zahájení </w:t>
      </w:r>
      <w:r w:rsidR="004920A5">
        <w:t>sériové výroby</w:t>
      </w:r>
      <w:r>
        <w:t>.</w:t>
      </w:r>
    </w:p>
    <w:p w:rsidR="00875A36" w:rsidRDefault="00875A36" w:rsidP="004E652D">
      <w:pPr>
        <w:pStyle w:val="Nadpis2"/>
        <w:jc w:val="both"/>
      </w:pPr>
      <w:r>
        <w:t>A neuvažovali jste o zkrácení těchto přípravných etap tím, že byste ve 3D navrhli i</w:t>
      </w:r>
      <w:r w:rsidR="004E652D">
        <w:t> </w:t>
      </w:r>
      <w:r>
        <w:t>virtuální prototyp formy?</w:t>
      </w:r>
    </w:p>
    <w:p w:rsidR="007A75B8" w:rsidRDefault="00031FFF" w:rsidP="004E652D">
      <w:pPr>
        <w:jc w:val="both"/>
      </w:pPr>
      <w:r>
        <w:t xml:space="preserve">Ano s CATIA V5, při využití našich dovedností a pomocí různých opatření jsme oproti skutečnosti například před 3roky zkrátili průměrnou dobu potřebnou pro vývoj nového výrobku nebo celé série o zhruba 50%. </w:t>
      </w:r>
      <w:r w:rsidR="00C7326A">
        <w:t xml:space="preserve">Oproti stavu před 15 lety jsme se dostali již zhruba na třetinu výchozího času. </w:t>
      </w:r>
      <w:r>
        <w:t xml:space="preserve">V případě některých vytvářecích technologií již </w:t>
      </w:r>
      <w:r w:rsidR="007A75B8">
        <w:t xml:space="preserve">jsme schopni </w:t>
      </w:r>
      <w:r>
        <w:t>konstru</w:t>
      </w:r>
      <w:r w:rsidR="007A75B8">
        <w:t>ovat</w:t>
      </w:r>
      <w:r>
        <w:t xml:space="preserve"> </w:t>
      </w:r>
      <w:r w:rsidR="007A75B8">
        <w:t xml:space="preserve">i </w:t>
      </w:r>
      <w:r>
        <w:t>přímo výrobní formy.</w:t>
      </w:r>
    </w:p>
    <w:p w:rsidR="00875A36" w:rsidRDefault="007A75B8" w:rsidP="004E652D">
      <w:pPr>
        <w:jc w:val="both"/>
      </w:pPr>
      <w:r>
        <w:t>Pro tradiční lití výrobků do sádrových forem se ale zatím běžně využívá technologie vý</w:t>
      </w:r>
      <w:r w:rsidR="004E652D">
        <w:t>roby sádrových forem s ohledem n</w:t>
      </w:r>
      <w:r>
        <w:t>a mnoho výhod, které skýtá sádra jako materiál jedinečných fyzikálních vlastností i ceny</w:t>
      </w:r>
      <w:r w:rsidR="00875A36">
        <w:t>. Snažíme se a</w:t>
      </w:r>
      <w:r w:rsidR="004E652D">
        <w:t> </w:t>
      </w:r>
      <w:r w:rsidR="00875A36">
        <w:t xml:space="preserve">dosahujeme zkracování předvýrobních etap </w:t>
      </w:r>
      <w:r>
        <w:t xml:space="preserve">také </w:t>
      </w:r>
      <w:r w:rsidR="00875A36">
        <w:t>jinými způsoby,</w:t>
      </w:r>
      <w:r w:rsidR="00C7326A">
        <w:t xml:space="preserve"> například zjednodušením a optimalizací celého procesu.</w:t>
      </w:r>
      <w:r w:rsidR="00875A36">
        <w:t xml:space="preserve"> </w:t>
      </w:r>
    </w:p>
    <w:p w:rsidR="00875A36" w:rsidRDefault="00875A36" w:rsidP="004E652D">
      <w:pPr>
        <w:pStyle w:val="Nadpis2"/>
        <w:jc w:val="both"/>
      </w:pPr>
      <w:r>
        <w:t>S CAD/PLM systémem CATIA jste tedy spokojeni?</w:t>
      </w:r>
    </w:p>
    <w:p w:rsidR="00875A36" w:rsidRDefault="00875A36" w:rsidP="004E652D">
      <w:pPr>
        <w:jc w:val="both"/>
      </w:pPr>
      <w:r>
        <w:t>Ano, naprosto, CATIA V5 je vysoce sofistikované řešení, které ani nejsme schopni plně využít, přeci jen v keramice pracujeme s trochu jinou přesností, ale s prostředím, komfortem a stabilitou systému jsme rozhodně spokojeni a</w:t>
      </w:r>
      <w:r w:rsidR="004E652D">
        <w:t> </w:t>
      </w:r>
      <w:r>
        <w:t>rozhodně neuvažujeme o přechodu na jiné řešení.</w:t>
      </w:r>
    </w:p>
    <w:p w:rsidR="00875A36" w:rsidRDefault="00875A36" w:rsidP="004E652D">
      <w:pPr>
        <w:pStyle w:val="Nadpis2"/>
        <w:jc w:val="both"/>
      </w:pPr>
      <w:r>
        <w:t>Jakým způsobem spravujete výrobkovou dokumentaci, přece jen musí být rozsáhlá.</w:t>
      </w:r>
    </w:p>
    <w:p w:rsidR="00875A36" w:rsidRDefault="00875A36" w:rsidP="004E652D">
      <w:pPr>
        <w:jc w:val="both"/>
      </w:pPr>
      <w:r>
        <w:t xml:space="preserve">V rámci koncernu bylo rozhodnuto o globálním nasazení interní jednotné databáze pro správu dat, zkoušeli jsme sice dříve ENOVIA </w:t>
      </w:r>
      <w:proofErr w:type="spellStart"/>
      <w:r>
        <w:t>SmarTeam</w:t>
      </w:r>
      <w:proofErr w:type="spellEnd"/>
      <w:r>
        <w:t>, se kterým jsme byli spokojeni a získali jsme i značných zkušeností při jeho využívání, nicméně v rámci standardizace jsme tedy zvolili již zmíněné databázové řešení, které se neustále rozvíjí.</w:t>
      </w:r>
    </w:p>
    <w:p w:rsidR="00875A36" w:rsidRDefault="00875A36" w:rsidP="004E652D">
      <w:pPr>
        <w:pStyle w:val="Nadpis2"/>
        <w:jc w:val="both"/>
      </w:pPr>
      <w:r>
        <w:t xml:space="preserve">O nasazení nové generace produktů </w:t>
      </w:r>
      <w:proofErr w:type="spellStart"/>
      <w:r>
        <w:t>Dassault</w:t>
      </w:r>
      <w:proofErr w:type="spellEnd"/>
      <w:r>
        <w:t xml:space="preserve"> </w:t>
      </w:r>
      <w:proofErr w:type="spellStart"/>
      <w:r>
        <w:t>Systèmes</w:t>
      </w:r>
      <w:proofErr w:type="spellEnd"/>
      <w:r>
        <w:t xml:space="preserve"> označované j</w:t>
      </w:r>
      <w:r w:rsidR="001F1D87">
        <w:t>ako platforma V6 koncern</w:t>
      </w:r>
      <w:r>
        <w:t xml:space="preserve"> zatím neuvažuje?</w:t>
      </w:r>
    </w:p>
    <w:p w:rsidR="00875A36" w:rsidRDefault="00875A36" w:rsidP="004E652D">
      <w:pPr>
        <w:jc w:val="both"/>
      </w:pPr>
      <w:r>
        <w:t xml:space="preserve">O CATIA V6 jsme samozřejmě již něco slyšeli, někteří z mých kolegů se zúčastnili i společného semináře o nové V6 platformě DS společností </w:t>
      </w:r>
      <w:proofErr w:type="spellStart"/>
      <w:r>
        <w:t>Technodat</w:t>
      </w:r>
      <w:proofErr w:type="spellEnd"/>
      <w:r>
        <w:t xml:space="preserve"> a </w:t>
      </w:r>
      <w:proofErr w:type="spellStart"/>
      <w:r>
        <w:t>Evektor</w:t>
      </w:r>
      <w:proofErr w:type="spellEnd"/>
      <w:r>
        <w:t xml:space="preserve"> na podzim r. 2011, do budoucna bychom rádi pracovali a</w:t>
      </w:r>
      <w:r w:rsidR="004E652D">
        <w:t> </w:t>
      </w:r>
      <w:r>
        <w:t xml:space="preserve">spolupracovali při vývoji našich výrobků právě v tomto prostředí, ale jak již bylo řečeno, musíme si počkat na globální rozhodnutí koncernu. Pokud by k tomu došlo, budeme velmi úzce spolupracovat se společností </w:t>
      </w:r>
      <w:proofErr w:type="spellStart"/>
      <w:r>
        <w:t>Technodat</w:t>
      </w:r>
      <w:proofErr w:type="spellEnd"/>
      <w:r>
        <w:t>, a</w:t>
      </w:r>
      <w:r w:rsidR="004E652D">
        <w:t> </w:t>
      </w:r>
      <w:r>
        <w:t>to nejen při vlastní migraci, ale i při školení našich zaměstnanců.</w:t>
      </w:r>
    </w:p>
    <w:p w:rsidR="00875A36" w:rsidRDefault="00875A36" w:rsidP="004E652D">
      <w:pPr>
        <w:pStyle w:val="Nadpis2"/>
        <w:jc w:val="both"/>
      </w:pPr>
      <w:r>
        <w:t xml:space="preserve">Jaká je spokojenost s podporou CATIA od jejího dodavatele, tedy s </w:t>
      </w:r>
      <w:proofErr w:type="spellStart"/>
      <w:r>
        <w:t>Technodatem</w:t>
      </w:r>
      <w:proofErr w:type="spellEnd"/>
      <w:r>
        <w:t>?</w:t>
      </w:r>
    </w:p>
    <w:p w:rsidR="00875A36" w:rsidRDefault="00875A36" w:rsidP="004E652D">
      <w:pPr>
        <w:jc w:val="both"/>
      </w:pPr>
      <w:r>
        <w:t xml:space="preserve">S přístupem společnosti </w:t>
      </w:r>
      <w:proofErr w:type="spellStart"/>
      <w:r>
        <w:t>Technodat</w:t>
      </w:r>
      <w:proofErr w:type="spellEnd"/>
      <w:r>
        <w:t xml:space="preserve"> a jejich pracovníků k nám a k našim požadavkům jsme nadmíru spokojeni, konkrétně nás pravidelně navštěvuji ing. Pavel Svoboda, který je teoretickým i praktickým odborníkem v daném oboru a vždy nám vychází vstříc při řešení praktických problémů, které se občas při práci vyskytnou. Rovněž využíváme pomoc </w:t>
      </w:r>
      <w:proofErr w:type="spellStart"/>
      <w:r>
        <w:t>Technodatu</w:t>
      </w:r>
      <w:proofErr w:type="spellEnd"/>
      <w:r>
        <w:t xml:space="preserve"> při migracích na vyšší </w:t>
      </w:r>
      <w:proofErr w:type="spellStart"/>
      <w:r>
        <w:t>release</w:t>
      </w:r>
      <w:proofErr w:type="spellEnd"/>
      <w:r>
        <w:t xml:space="preserve"> CATIA.</w:t>
      </w:r>
    </w:p>
    <w:p w:rsidR="00964770" w:rsidRDefault="00875A36" w:rsidP="004E652D">
      <w:pPr>
        <w:pStyle w:val="Nadpis2"/>
        <w:jc w:val="both"/>
      </w:pPr>
      <w:r>
        <w:lastRenderedPageBreak/>
        <w:t>Děkuji za rozhovor a přeji mnoho úspěchů ve vaší zajímavé tvůrčí práci při vývoji keramických výrobků</w:t>
      </w:r>
    </w:p>
    <w:p w:rsidR="006160F8" w:rsidRPr="001F1D87" w:rsidRDefault="006160F8" w:rsidP="004E6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1E7ACFF" wp14:editId="4FE477B8">
            <wp:extent cx="2163600" cy="1620000"/>
            <wp:effectExtent l="0" t="0" r="8255" b="0"/>
            <wp:docPr id="4" name="Obrázek 4" descr="http://www.technodat.cz/data/imgs/01904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chnodat.cz/data/imgs/01904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AD1B9D2" wp14:editId="2AD256F3">
            <wp:extent cx="2163600" cy="1620000"/>
            <wp:effectExtent l="0" t="0" r="8255" b="0"/>
            <wp:docPr id="3" name="Obrázek 3" descr="http://www.technodat.cz/data/imgs/01905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echnodat.cz/data/imgs/01905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25E81D1" wp14:editId="5EA70B16">
            <wp:extent cx="2163600" cy="1620000"/>
            <wp:effectExtent l="0" t="0" r="8255" b="0"/>
            <wp:docPr id="2" name="Obrázek 2" descr="http://www.technodat.cz/data/imgs/01906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echnodat.cz/data/imgs/01906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0F8" w:rsidRPr="001F1D87" w:rsidSect="00BE2BB0">
      <w:pgSz w:w="11907" w:h="16840" w:code="9"/>
      <w:pgMar w:top="720" w:right="720" w:bottom="720" w:left="720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6BD" w:rsidRDefault="00AB16BD" w:rsidP="004E652D">
      <w:pPr>
        <w:spacing w:after="0" w:line="240" w:lineRule="auto"/>
      </w:pPr>
      <w:r>
        <w:separator/>
      </w:r>
    </w:p>
  </w:endnote>
  <w:endnote w:type="continuationSeparator" w:id="0">
    <w:p w:rsidR="00AB16BD" w:rsidRDefault="00AB16BD" w:rsidP="004E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6BD" w:rsidRDefault="00AB16BD" w:rsidP="004E652D">
      <w:pPr>
        <w:spacing w:after="0" w:line="240" w:lineRule="auto"/>
      </w:pPr>
      <w:r>
        <w:separator/>
      </w:r>
    </w:p>
  </w:footnote>
  <w:footnote w:type="continuationSeparator" w:id="0">
    <w:p w:rsidR="00AB16BD" w:rsidRDefault="00AB16BD" w:rsidP="004E6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76"/>
    <w:rsid w:val="00031FFF"/>
    <w:rsid w:val="001F1D87"/>
    <w:rsid w:val="00246458"/>
    <w:rsid w:val="004920A5"/>
    <w:rsid w:val="004E652D"/>
    <w:rsid w:val="005060E5"/>
    <w:rsid w:val="005D1963"/>
    <w:rsid w:val="006160F8"/>
    <w:rsid w:val="007A75B8"/>
    <w:rsid w:val="00875A36"/>
    <w:rsid w:val="008D0454"/>
    <w:rsid w:val="008E042D"/>
    <w:rsid w:val="00964770"/>
    <w:rsid w:val="00AB16BD"/>
    <w:rsid w:val="00B10919"/>
    <w:rsid w:val="00BE2BB0"/>
    <w:rsid w:val="00C15C76"/>
    <w:rsid w:val="00C7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1D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F1D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6160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0F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6160F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1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F1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1D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hlav">
    <w:name w:val="header"/>
    <w:basedOn w:val="Normln"/>
    <w:link w:val="ZhlavChar"/>
    <w:uiPriority w:val="99"/>
    <w:unhideWhenUsed/>
    <w:rsid w:val="004E6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652D"/>
  </w:style>
  <w:style w:type="paragraph" w:styleId="Zpat">
    <w:name w:val="footer"/>
    <w:basedOn w:val="Normln"/>
    <w:link w:val="ZpatChar"/>
    <w:uiPriority w:val="99"/>
    <w:unhideWhenUsed/>
    <w:rsid w:val="004E6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6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1D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F1D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6160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0F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6160F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1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F1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1D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hlav">
    <w:name w:val="header"/>
    <w:basedOn w:val="Normln"/>
    <w:link w:val="ZhlavChar"/>
    <w:uiPriority w:val="99"/>
    <w:unhideWhenUsed/>
    <w:rsid w:val="004E6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652D"/>
  </w:style>
  <w:style w:type="paragraph" w:styleId="Zpat">
    <w:name w:val="footer"/>
    <w:basedOn w:val="Normln"/>
    <w:link w:val="ZpatChar"/>
    <w:uiPriority w:val="99"/>
    <w:unhideWhenUsed/>
    <w:rsid w:val="004E6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6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Vítů</dc:creator>
  <cp:lastModifiedBy>Knířová Tereza</cp:lastModifiedBy>
  <cp:revision>2</cp:revision>
  <dcterms:created xsi:type="dcterms:W3CDTF">2012-03-27T08:53:00Z</dcterms:created>
  <dcterms:modified xsi:type="dcterms:W3CDTF">2012-03-27T08:53:00Z</dcterms:modified>
</cp:coreProperties>
</file>