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7D6" w:rsidRPr="0026410D" w:rsidRDefault="005547D6" w:rsidP="005547D6">
      <w:pPr>
        <w:pStyle w:val="Nzev"/>
        <w:spacing w:line="360" w:lineRule="auto"/>
        <w:rPr>
          <w:rFonts w:ascii="Calibri" w:hAnsi="Calibri" w:cs="Arial"/>
          <w:sz w:val="28"/>
          <w:szCs w:val="28"/>
          <w:u w:val="none"/>
        </w:rPr>
      </w:pPr>
      <w:bookmarkStart w:id="0" w:name="_GoBack"/>
      <w:bookmarkEnd w:id="0"/>
      <w:r w:rsidRPr="0026410D">
        <w:rPr>
          <w:rFonts w:ascii="Calibri" w:hAnsi="Calibri" w:cs="Arial"/>
          <w:sz w:val="28"/>
          <w:szCs w:val="28"/>
          <w:u w:val="none"/>
        </w:rPr>
        <w:t>Značka Roca</w:t>
      </w:r>
    </w:p>
    <w:p w:rsidR="005547D6" w:rsidRPr="0026410D" w:rsidRDefault="005547D6" w:rsidP="005547D6">
      <w:pPr>
        <w:spacing w:line="360" w:lineRule="auto"/>
        <w:jc w:val="both"/>
        <w:rPr>
          <w:rFonts w:cs="Arial"/>
          <w:b/>
          <w:sz w:val="24"/>
          <w:szCs w:val="24"/>
        </w:rPr>
      </w:pPr>
    </w:p>
    <w:p w:rsidR="005547D6" w:rsidRPr="0026410D" w:rsidRDefault="005547D6" w:rsidP="005547D6">
      <w:pPr>
        <w:pStyle w:val="Nadpis1"/>
        <w:spacing w:before="120" w:after="120" w:line="360" w:lineRule="auto"/>
        <w:jc w:val="both"/>
        <w:rPr>
          <w:rFonts w:ascii="Calibri" w:hAnsi="Calibri" w:cs="Arial"/>
          <w:b/>
          <w:bCs/>
          <w:szCs w:val="24"/>
        </w:rPr>
      </w:pPr>
      <w:r w:rsidRPr="0026410D">
        <w:rPr>
          <w:rFonts w:ascii="Calibri" w:hAnsi="Calibri" w:cs="Arial"/>
          <w:b/>
          <w:bCs/>
          <w:szCs w:val="24"/>
        </w:rPr>
        <w:t>Historie, tradice značky</w:t>
      </w:r>
    </w:p>
    <w:p w:rsidR="005547D6" w:rsidRPr="0026410D" w:rsidRDefault="005547D6" w:rsidP="005547D6">
      <w:pPr>
        <w:spacing w:before="120" w:after="120" w:line="360" w:lineRule="auto"/>
        <w:jc w:val="both"/>
        <w:rPr>
          <w:sz w:val="24"/>
          <w:szCs w:val="24"/>
        </w:rPr>
      </w:pPr>
      <w:r w:rsidRPr="0026410D">
        <w:rPr>
          <w:sz w:val="24"/>
          <w:szCs w:val="24"/>
        </w:rPr>
        <w:t>Přestože je dodnes rodinným podnikem, je španělská Roca díky vlastnictví značek Laufen a Jika již od roku 2006 světovou jedničkou ve výrobě sanitární keramiky. Na českém trhu zatím reprezentuje značku Roca stylová sanitární keramika, litinové vany, sprchové kouty, nábytek, sprchové a vodovodní baterie. Výrobní portfolio Roca je však mnohem širší, zahrnuje dále také hydromasáže, litinové kotle, radiátory, klimatizace, od roku 1980 keramickou dlažbu a obklady a v současné době rovněž zařízení kuchyní. Postupně však také všichni zájemci v České republice budou moci plně vychutnat odlišný styl designu, ve kterém se jižanská hravost a emotivní pohled na svět proměňují v množství nečekaných detailů: oblé vlnky hran umyvadel, retrostyl pohodlných litinových van včetně náročně provedených noh pro prostorové umístění, velkorysý přístup ke sprchovým vaničkám, široká nabídka zrcadel, koupelnového nábytku i baterií, které akcentují detaily jednotlivých designových řad. Roca má výsostné postavení v domácím Španělsku, kde lidé obecně nechodí „na WC“, ale „na Rocu“. Významných tržních podílů však dosahuje na celém světě od Evropy přes Asii až po Jižní Ameriku.</w:t>
      </w:r>
    </w:p>
    <w:p w:rsidR="005547D6" w:rsidRPr="0026410D" w:rsidRDefault="005547D6" w:rsidP="005547D6">
      <w:pPr>
        <w:spacing w:before="120" w:after="120" w:line="360" w:lineRule="auto"/>
        <w:jc w:val="both"/>
        <w:rPr>
          <w:b/>
          <w:sz w:val="24"/>
          <w:szCs w:val="24"/>
        </w:rPr>
      </w:pPr>
      <w:r w:rsidRPr="0026410D">
        <w:rPr>
          <w:b/>
          <w:sz w:val="24"/>
          <w:szCs w:val="24"/>
        </w:rPr>
        <w:t>ROCA v datech:</w:t>
      </w:r>
    </w:p>
    <w:p w:rsidR="005547D6" w:rsidRPr="0026410D" w:rsidRDefault="005547D6" w:rsidP="005547D6">
      <w:pPr>
        <w:spacing w:before="120" w:after="120" w:line="360" w:lineRule="auto"/>
        <w:ind w:left="705" w:hanging="705"/>
        <w:jc w:val="both"/>
        <w:rPr>
          <w:sz w:val="24"/>
          <w:szCs w:val="24"/>
        </w:rPr>
      </w:pPr>
      <w:r w:rsidRPr="0026410D">
        <w:rPr>
          <w:b/>
          <w:sz w:val="24"/>
          <w:szCs w:val="24"/>
        </w:rPr>
        <w:t>1917</w:t>
      </w:r>
      <w:r w:rsidRPr="0026410D">
        <w:rPr>
          <w:sz w:val="24"/>
          <w:szCs w:val="24"/>
        </w:rPr>
        <w:tab/>
        <w:t xml:space="preserve">V Barceloně byl založen rodinný podnik Compania Roca Radiadores S. A., který se zabýval výrobou litinových radiátorů a boilerů. </w:t>
      </w:r>
    </w:p>
    <w:p w:rsidR="005547D6" w:rsidRPr="0026410D" w:rsidRDefault="005547D6" w:rsidP="005547D6">
      <w:pPr>
        <w:spacing w:before="120" w:after="120" w:line="360" w:lineRule="auto"/>
        <w:jc w:val="both"/>
        <w:rPr>
          <w:sz w:val="24"/>
          <w:szCs w:val="24"/>
        </w:rPr>
      </w:pPr>
      <w:r w:rsidRPr="0026410D">
        <w:rPr>
          <w:b/>
          <w:sz w:val="24"/>
          <w:szCs w:val="24"/>
        </w:rPr>
        <w:t>1925</w:t>
      </w:r>
      <w:r w:rsidRPr="0026410D">
        <w:rPr>
          <w:sz w:val="24"/>
          <w:szCs w:val="24"/>
        </w:rPr>
        <w:tab/>
        <w:t>Do výroby byly uvedeny první litinové vany.</w:t>
      </w:r>
    </w:p>
    <w:p w:rsidR="005547D6" w:rsidRPr="0026410D" w:rsidRDefault="005547D6" w:rsidP="005547D6">
      <w:pPr>
        <w:spacing w:before="120" w:after="120" w:line="360" w:lineRule="auto"/>
        <w:jc w:val="both"/>
        <w:rPr>
          <w:sz w:val="24"/>
          <w:szCs w:val="24"/>
        </w:rPr>
      </w:pPr>
      <w:r w:rsidRPr="0026410D">
        <w:rPr>
          <w:b/>
          <w:sz w:val="24"/>
          <w:szCs w:val="24"/>
        </w:rPr>
        <w:t>1936</w:t>
      </w:r>
      <w:r w:rsidRPr="0026410D">
        <w:rPr>
          <w:sz w:val="24"/>
          <w:szCs w:val="24"/>
        </w:rPr>
        <w:tab/>
        <w:t xml:space="preserve">Společnost Roca se zaměřila na sanitární keramiku. </w:t>
      </w:r>
    </w:p>
    <w:p w:rsidR="005547D6" w:rsidRPr="0026410D" w:rsidRDefault="005547D6" w:rsidP="005547D6">
      <w:pPr>
        <w:spacing w:before="120" w:after="120" w:line="360" w:lineRule="auto"/>
        <w:jc w:val="both"/>
        <w:rPr>
          <w:sz w:val="24"/>
          <w:szCs w:val="24"/>
        </w:rPr>
      </w:pPr>
      <w:r w:rsidRPr="0026410D">
        <w:rPr>
          <w:b/>
          <w:sz w:val="24"/>
          <w:szCs w:val="24"/>
        </w:rPr>
        <w:t>1980</w:t>
      </w:r>
      <w:r w:rsidRPr="0026410D">
        <w:rPr>
          <w:sz w:val="24"/>
          <w:szCs w:val="24"/>
        </w:rPr>
        <w:tab/>
        <w:t xml:space="preserve"> Kromě armatur, klimatizační techniky je výroba rozšířena o keramické obklady. </w:t>
      </w:r>
      <w:r w:rsidRPr="0026410D">
        <w:rPr>
          <w:sz w:val="24"/>
          <w:szCs w:val="24"/>
        </w:rPr>
        <w:br/>
      </w:r>
      <w:r w:rsidRPr="0026410D">
        <w:rPr>
          <w:b/>
          <w:sz w:val="24"/>
          <w:szCs w:val="24"/>
        </w:rPr>
        <w:t>1999</w:t>
      </w:r>
      <w:r w:rsidRPr="0026410D">
        <w:rPr>
          <w:sz w:val="24"/>
          <w:szCs w:val="24"/>
        </w:rPr>
        <w:tab/>
        <w:t xml:space="preserve">V srpnu převzala Roca celosvětovou produkci svého největšího evropského konkurenta, </w:t>
      </w:r>
    </w:p>
    <w:p w:rsidR="005547D6" w:rsidRPr="0026410D" w:rsidRDefault="005547D6" w:rsidP="005547D6">
      <w:pPr>
        <w:spacing w:before="120" w:after="120" w:line="360" w:lineRule="auto"/>
        <w:ind w:firstLine="708"/>
        <w:jc w:val="both"/>
        <w:rPr>
          <w:sz w:val="24"/>
          <w:szCs w:val="24"/>
        </w:rPr>
      </w:pPr>
      <w:r w:rsidRPr="0026410D">
        <w:rPr>
          <w:sz w:val="24"/>
          <w:szCs w:val="24"/>
        </w:rPr>
        <w:t>švýcarské společnosti Laufen.</w:t>
      </w:r>
    </w:p>
    <w:p w:rsidR="005547D6" w:rsidRPr="0026410D" w:rsidRDefault="005547D6" w:rsidP="005547D6">
      <w:pPr>
        <w:spacing w:before="120" w:after="120" w:line="360" w:lineRule="auto"/>
        <w:jc w:val="both"/>
        <w:rPr>
          <w:sz w:val="24"/>
          <w:szCs w:val="24"/>
        </w:rPr>
      </w:pPr>
      <w:r w:rsidRPr="0026410D">
        <w:rPr>
          <w:b/>
          <w:sz w:val="24"/>
          <w:szCs w:val="24"/>
        </w:rPr>
        <w:t>2006</w:t>
      </w:r>
      <w:r w:rsidRPr="0026410D">
        <w:rPr>
          <w:sz w:val="24"/>
          <w:szCs w:val="24"/>
        </w:rPr>
        <w:tab/>
        <w:t>Skupina ROCA je největším výrobcem sanitární keramiky na světě.</w:t>
      </w:r>
    </w:p>
    <w:p w:rsidR="005547D6" w:rsidRPr="0026410D" w:rsidRDefault="005547D6" w:rsidP="005547D6">
      <w:pPr>
        <w:spacing w:before="120" w:after="120" w:line="360" w:lineRule="auto"/>
        <w:jc w:val="both"/>
        <w:rPr>
          <w:sz w:val="24"/>
          <w:szCs w:val="24"/>
        </w:rPr>
      </w:pPr>
      <w:r w:rsidRPr="0026410D">
        <w:rPr>
          <w:sz w:val="24"/>
          <w:szCs w:val="24"/>
        </w:rPr>
        <w:lastRenderedPageBreak/>
        <w:t xml:space="preserve">Obchodní zájmy koncernu na trzích střední a východní Evropy realizuje od roku 1999 stoprocentní dceřiná společnost </w:t>
      </w:r>
      <w:r w:rsidRPr="0026410D">
        <w:rPr>
          <w:b/>
          <w:sz w:val="24"/>
          <w:szCs w:val="24"/>
        </w:rPr>
        <w:t>LAUFEN CZ</w:t>
      </w:r>
      <w:r w:rsidRPr="0026410D">
        <w:rPr>
          <w:sz w:val="24"/>
          <w:szCs w:val="24"/>
        </w:rPr>
        <w:t>. Společným znakem všech jejích značek (Laufen, Roca a Jika) je vysoká kvalita výrobků, doložená mezinárodním certifikátem ISO 9001 o dodržování jakosti.</w:t>
      </w:r>
    </w:p>
    <w:p w:rsidR="005547D6" w:rsidRPr="0026410D" w:rsidRDefault="005547D6" w:rsidP="005547D6">
      <w:pPr>
        <w:pStyle w:val="Nadpis1"/>
        <w:spacing w:before="120" w:after="120" w:line="360" w:lineRule="auto"/>
        <w:jc w:val="both"/>
        <w:rPr>
          <w:rFonts w:ascii="Calibri" w:hAnsi="Calibri" w:cs="Arial"/>
          <w:b/>
          <w:bCs/>
          <w:szCs w:val="24"/>
        </w:rPr>
      </w:pPr>
      <w:r w:rsidRPr="0026410D">
        <w:rPr>
          <w:rFonts w:ascii="Calibri" w:hAnsi="Calibri" w:cs="Arial"/>
          <w:b/>
          <w:bCs/>
          <w:szCs w:val="24"/>
        </w:rPr>
        <w:t>Výrobní kapacity</w:t>
      </w:r>
    </w:p>
    <w:p w:rsidR="005547D6" w:rsidRPr="0026410D" w:rsidRDefault="005547D6" w:rsidP="005547D6">
      <w:pPr>
        <w:pStyle w:val="Zkladntextodsazen3"/>
        <w:spacing w:before="120" w:after="120" w:line="360" w:lineRule="auto"/>
        <w:ind w:left="0"/>
        <w:rPr>
          <w:rFonts w:ascii="Calibri" w:hAnsi="Calibri" w:cs="Arial"/>
          <w:sz w:val="24"/>
          <w:szCs w:val="24"/>
        </w:rPr>
      </w:pPr>
      <w:r w:rsidRPr="0026410D">
        <w:rPr>
          <w:rFonts w:ascii="Calibri" w:hAnsi="Calibri" w:cs="Arial"/>
          <w:sz w:val="24"/>
          <w:szCs w:val="24"/>
        </w:rPr>
        <w:t>Výrobky španělského koncernu Roca jsou známé po celém světě. Produkci zajišťují výrobní závody v Argentině, Brazílii, Bulharsku, České republice, Číně, Dominikánské republice, Itálii, Německu, Peru, Polsku, Portugalsku, Rakousku, Španělsku, Švýcarsku, Thajsku, Turecku a v USA. Obchodní zastoupení má Roca i v dalších státech světa.</w:t>
      </w:r>
    </w:p>
    <w:p w:rsidR="005547D6" w:rsidRPr="0026410D" w:rsidRDefault="005547D6" w:rsidP="005547D6">
      <w:pPr>
        <w:pStyle w:val="Nadpis1"/>
        <w:spacing w:before="120" w:after="120" w:line="360" w:lineRule="auto"/>
        <w:jc w:val="both"/>
        <w:rPr>
          <w:rFonts w:ascii="Calibri" w:hAnsi="Calibri" w:cs="Arial"/>
          <w:b/>
          <w:bCs/>
          <w:szCs w:val="24"/>
        </w:rPr>
      </w:pPr>
      <w:r w:rsidRPr="0026410D">
        <w:rPr>
          <w:rFonts w:ascii="Calibri" w:hAnsi="Calibri" w:cs="Arial"/>
          <w:b/>
          <w:bCs/>
          <w:szCs w:val="24"/>
        </w:rPr>
        <w:t>Výrobní sortiment</w:t>
      </w:r>
    </w:p>
    <w:p w:rsidR="005547D6" w:rsidRPr="0026410D" w:rsidRDefault="005547D6" w:rsidP="005547D6">
      <w:pPr>
        <w:spacing w:before="120" w:after="120" w:line="360" w:lineRule="auto"/>
        <w:jc w:val="both"/>
        <w:rPr>
          <w:rFonts w:cs="Arial"/>
          <w:sz w:val="24"/>
          <w:szCs w:val="24"/>
        </w:rPr>
      </w:pPr>
      <w:r w:rsidRPr="0026410D">
        <w:rPr>
          <w:rFonts w:cs="Arial"/>
          <w:sz w:val="24"/>
          <w:szCs w:val="24"/>
        </w:rPr>
        <w:t>Na českém trhu zastupuje tradiční španělskou značku několik vybraných setů koupelnové keramiky, designová a nábytková umyvadla, koupelnový nábytek, kuchyňské a koupelnové baterie.</w:t>
      </w:r>
    </w:p>
    <w:p w:rsidR="005547D6" w:rsidRPr="0026410D" w:rsidRDefault="005547D6" w:rsidP="005547D6">
      <w:pPr>
        <w:spacing w:before="120" w:after="120" w:line="360" w:lineRule="auto"/>
        <w:jc w:val="both"/>
        <w:rPr>
          <w:rFonts w:cs="Arial"/>
          <w:b/>
          <w:bCs/>
          <w:sz w:val="24"/>
          <w:szCs w:val="24"/>
        </w:rPr>
      </w:pPr>
      <w:r w:rsidRPr="0026410D">
        <w:rPr>
          <w:rFonts w:cs="Arial"/>
          <w:b/>
          <w:bCs/>
          <w:sz w:val="24"/>
          <w:szCs w:val="24"/>
        </w:rPr>
        <w:t>Typický středozemní design</w:t>
      </w:r>
    </w:p>
    <w:p w:rsidR="005547D6" w:rsidRPr="0026410D" w:rsidRDefault="005547D6" w:rsidP="005547D6">
      <w:pPr>
        <w:pStyle w:val="Zkladntextodsazen"/>
        <w:spacing w:before="120" w:after="120" w:line="360" w:lineRule="auto"/>
        <w:ind w:left="0"/>
        <w:jc w:val="both"/>
        <w:rPr>
          <w:rFonts w:ascii="Calibri" w:hAnsi="Calibri" w:cs="Arial"/>
          <w:sz w:val="24"/>
          <w:szCs w:val="24"/>
        </w:rPr>
      </w:pPr>
      <w:r w:rsidRPr="0026410D">
        <w:rPr>
          <w:rFonts w:ascii="Calibri" w:hAnsi="Calibri" w:cs="Arial"/>
          <w:sz w:val="24"/>
          <w:szCs w:val="24"/>
        </w:rPr>
        <w:t xml:space="preserve">Koupelnové vybavení Roca je na první pohled typické svým nezaměnitelným jižanským designem a hladkými, čistými tvary. </w:t>
      </w:r>
    </w:p>
    <w:p w:rsidR="005547D6" w:rsidRPr="0026410D" w:rsidRDefault="005547D6" w:rsidP="005547D6">
      <w:pPr>
        <w:pStyle w:val="Nadpis1"/>
        <w:spacing w:before="120" w:after="120" w:line="360" w:lineRule="auto"/>
        <w:jc w:val="both"/>
        <w:rPr>
          <w:rFonts w:ascii="Calibri" w:hAnsi="Calibri" w:cs="Arial"/>
          <w:b/>
          <w:bCs/>
          <w:szCs w:val="24"/>
        </w:rPr>
      </w:pPr>
      <w:r w:rsidRPr="0026410D">
        <w:rPr>
          <w:rFonts w:ascii="Calibri" w:hAnsi="Calibri" w:cs="Arial"/>
          <w:b/>
          <w:bCs/>
          <w:szCs w:val="24"/>
        </w:rPr>
        <w:t>Zajímavosti</w:t>
      </w:r>
    </w:p>
    <w:p w:rsidR="005547D6" w:rsidRPr="0026410D" w:rsidRDefault="005547D6" w:rsidP="005547D6">
      <w:pPr>
        <w:spacing w:line="360" w:lineRule="auto"/>
        <w:jc w:val="both"/>
        <w:rPr>
          <w:rFonts w:cs="Arial"/>
          <w:b/>
          <w:bCs/>
          <w:sz w:val="24"/>
          <w:szCs w:val="24"/>
        </w:rPr>
      </w:pPr>
      <w:r w:rsidRPr="0026410D">
        <w:rPr>
          <w:rFonts w:cs="Arial"/>
          <w:b/>
          <w:bCs/>
          <w:sz w:val="24"/>
          <w:szCs w:val="24"/>
        </w:rPr>
        <w:t>Dual Flush</w:t>
      </w:r>
    </w:p>
    <w:p w:rsidR="005547D6" w:rsidRPr="0026410D" w:rsidRDefault="005547D6" w:rsidP="005547D6">
      <w:pPr>
        <w:pStyle w:val="Zkladntextodsazen"/>
        <w:spacing w:line="360" w:lineRule="auto"/>
        <w:ind w:left="0"/>
        <w:jc w:val="both"/>
        <w:rPr>
          <w:rFonts w:ascii="Calibri" w:hAnsi="Calibri" w:cs="Arial"/>
          <w:sz w:val="24"/>
          <w:szCs w:val="24"/>
        </w:rPr>
      </w:pPr>
      <w:r w:rsidRPr="0026410D">
        <w:rPr>
          <w:rFonts w:ascii="Calibri" w:hAnsi="Calibri" w:cs="Arial"/>
          <w:sz w:val="24"/>
          <w:szCs w:val="24"/>
        </w:rPr>
        <w:t xml:space="preserve">Všechny kombinační klozety Roca dodává výrobce s kvalitním splachovacím mechanismem Dual Flush vlastní výroby, který umožňuje úsporné splachování v režimu 3 nebo </w:t>
      </w:r>
      <w:smartTag w:uri="urn:schemas-microsoft-com:office:smarttags" w:element="metricconverter">
        <w:smartTagPr>
          <w:attr w:name="ProductID" w:val="6 litrů"/>
        </w:smartTagPr>
        <w:r w:rsidRPr="0026410D">
          <w:rPr>
            <w:rFonts w:ascii="Calibri" w:hAnsi="Calibri" w:cs="Arial"/>
            <w:sz w:val="24"/>
            <w:szCs w:val="24"/>
          </w:rPr>
          <w:t>6 litrů</w:t>
        </w:r>
      </w:smartTag>
      <w:r w:rsidRPr="0026410D">
        <w:rPr>
          <w:rFonts w:ascii="Calibri" w:hAnsi="Calibri" w:cs="Arial"/>
          <w:sz w:val="24"/>
          <w:szCs w:val="24"/>
        </w:rPr>
        <w:t>.</w:t>
      </w:r>
    </w:p>
    <w:p w:rsidR="005547D6" w:rsidRPr="0026410D" w:rsidRDefault="005547D6" w:rsidP="005547D6">
      <w:pPr>
        <w:spacing w:line="360" w:lineRule="auto"/>
        <w:jc w:val="both"/>
        <w:rPr>
          <w:rFonts w:cs="Arial"/>
          <w:b/>
          <w:bCs/>
          <w:sz w:val="24"/>
          <w:szCs w:val="24"/>
        </w:rPr>
      </w:pPr>
      <w:r w:rsidRPr="0026410D">
        <w:rPr>
          <w:rFonts w:cs="Arial"/>
          <w:b/>
          <w:bCs/>
          <w:sz w:val="24"/>
          <w:szCs w:val="24"/>
        </w:rPr>
        <w:t>Total Clean</w:t>
      </w:r>
    </w:p>
    <w:p w:rsidR="005547D6" w:rsidRPr="0026410D" w:rsidRDefault="005547D6" w:rsidP="005547D6">
      <w:pPr>
        <w:spacing w:line="360" w:lineRule="auto"/>
        <w:jc w:val="both"/>
        <w:rPr>
          <w:rFonts w:cs="Arial"/>
          <w:sz w:val="24"/>
          <w:szCs w:val="24"/>
        </w:rPr>
      </w:pPr>
      <w:r w:rsidRPr="0026410D">
        <w:rPr>
          <w:rFonts w:cs="Arial"/>
          <w:sz w:val="24"/>
          <w:szCs w:val="24"/>
        </w:rPr>
        <w:t>Promyšlený systém polouzavřeného vnitřního kruhu se splachovacími kanálky zajišťuje rovnoměrný oplach klozetů vysokým tlakem vody.</w:t>
      </w:r>
    </w:p>
    <w:p w:rsidR="005547D6" w:rsidRPr="0026410D" w:rsidRDefault="005547D6" w:rsidP="005547D6">
      <w:pPr>
        <w:spacing w:line="360" w:lineRule="auto"/>
        <w:jc w:val="both"/>
        <w:rPr>
          <w:rFonts w:cs="Arial"/>
          <w:b/>
          <w:bCs/>
          <w:sz w:val="24"/>
          <w:szCs w:val="24"/>
        </w:rPr>
      </w:pPr>
      <w:r w:rsidRPr="0026410D">
        <w:rPr>
          <w:rFonts w:cs="Arial"/>
          <w:b/>
          <w:bCs/>
          <w:sz w:val="24"/>
          <w:szCs w:val="24"/>
        </w:rPr>
        <w:t>Unikátní sedátka</w:t>
      </w:r>
    </w:p>
    <w:p w:rsidR="005547D6" w:rsidRPr="0026410D" w:rsidRDefault="005547D6" w:rsidP="005547D6">
      <w:pPr>
        <w:spacing w:line="360" w:lineRule="auto"/>
        <w:jc w:val="both"/>
        <w:rPr>
          <w:rFonts w:cs="Arial"/>
          <w:sz w:val="24"/>
          <w:szCs w:val="24"/>
        </w:rPr>
      </w:pPr>
      <w:r w:rsidRPr="0026410D">
        <w:rPr>
          <w:rFonts w:cs="Arial"/>
          <w:sz w:val="24"/>
          <w:szCs w:val="24"/>
        </w:rPr>
        <w:t>Pro výrobu sedátek a poklopů toalet i bidetů používá Roca jako plnivo mleté ořechové skořápky. Tento přírodní materiál zajišťuje nejen příjemný pocit při dotyku, ale také šetří přírodní prostředí. Sedátka jsou běžně osazena brzdou pro pomalé dosednutí na mísu.</w:t>
      </w:r>
    </w:p>
    <w:p w:rsidR="005547D6" w:rsidRPr="0026410D" w:rsidRDefault="005547D6" w:rsidP="005547D6">
      <w:pPr>
        <w:spacing w:line="360" w:lineRule="auto"/>
        <w:jc w:val="both"/>
        <w:rPr>
          <w:rFonts w:cs="Arial"/>
          <w:b/>
          <w:bCs/>
          <w:sz w:val="24"/>
          <w:szCs w:val="24"/>
        </w:rPr>
      </w:pPr>
      <w:r w:rsidRPr="0026410D">
        <w:rPr>
          <w:rFonts w:cs="Arial"/>
          <w:b/>
          <w:bCs/>
          <w:sz w:val="24"/>
          <w:szCs w:val="24"/>
        </w:rPr>
        <w:lastRenderedPageBreak/>
        <w:t>Záruka na vodovodní baterie</w:t>
      </w:r>
    </w:p>
    <w:p w:rsidR="005547D6" w:rsidRPr="0026410D" w:rsidRDefault="005547D6" w:rsidP="005547D6">
      <w:pPr>
        <w:pStyle w:val="Zkladntextodsazen"/>
        <w:spacing w:line="360" w:lineRule="auto"/>
        <w:ind w:left="0"/>
        <w:jc w:val="both"/>
        <w:rPr>
          <w:rFonts w:ascii="Calibri" w:hAnsi="Calibri" w:cs="Arial"/>
          <w:sz w:val="24"/>
          <w:szCs w:val="24"/>
        </w:rPr>
      </w:pPr>
      <w:r w:rsidRPr="0026410D">
        <w:rPr>
          <w:rFonts w:ascii="Calibri" w:hAnsi="Calibri" w:cs="Arial"/>
          <w:sz w:val="24"/>
          <w:szCs w:val="24"/>
        </w:rPr>
        <w:t>Dokonalé výrobní suroviny a kvalitní dílenské zpracování umožňují výrobci poskytovat na funkci vodovodních baterií nadstandardní záruku 10 let. Vodovodní baterie značky Roca používají výlučně kartuše z korundu, jejichž tvrdost zajišťuje dlouhodobě přesnou funkci.</w:t>
      </w:r>
    </w:p>
    <w:p w:rsidR="005547D6" w:rsidRPr="0026410D" w:rsidRDefault="005547D6" w:rsidP="005547D6">
      <w:pPr>
        <w:spacing w:line="360" w:lineRule="auto"/>
        <w:jc w:val="both"/>
        <w:rPr>
          <w:rFonts w:cs="Arial"/>
          <w:b/>
          <w:bCs/>
          <w:sz w:val="24"/>
          <w:szCs w:val="24"/>
        </w:rPr>
      </w:pPr>
      <w:r w:rsidRPr="0026410D">
        <w:rPr>
          <w:rFonts w:cs="Arial"/>
          <w:b/>
          <w:bCs/>
          <w:sz w:val="24"/>
          <w:szCs w:val="24"/>
        </w:rPr>
        <w:t>Historicky první bidet s poklopem</w:t>
      </w:r>
    </w:p>
    <w:p w:rsidR="005547D6" w:rsidRPr="0026410D" w:rsidRDefault="005547D6" w:rsidP="005547D6">
      <w:pPr>
        <w:pStyle w:val="Zkladntextodsazen2"/>
        <w:spacing w:line="360" w:lineRule="auto"/>
        <w:ind w:left="0"/>
        <w:jc w:val="both"/>
        <w:rPr>
          <w:rFonts w:ascii="Calibri" w:hAnsi="Calibri" w:cs="Arial"/>
          <w:color w:val="auto"/>
          <w:sz w:val="24"/>
          <w:szCs w:val="24"/>
        </w:rPr>
      </w:pPr>
      <w:r w:rsidRPr="0026410D">
        <w:rPr>
          <w:rFonts w:ascii="Calibri" w:hAnsi="Calibri" w:cs="Arial"/>
          <w:color w:val="auto"/>
          <w:sz w:val="24"/>
          <w:szCs w:val="24"/>
        </w:rPr>
        <w:t xml:space="preserve">V sortimentu sanitární keramiky Roca, konkrétně v setu Sidney, najdete historicky první bidet s výklopným sedátkem i poklopem. </w:t>
      </w:r>
    </w:p>
    <w:p w:rsidR="006B618E" w:rsidRPr="00B36195" w:rsidRDefault="006B618E" w:rsidP="001626DE">
      <w:pPr>
        <w:tabs>
          <w:tab w:val="left" w:pos="2535"/>
          <w:tab w:val="left" w:pos="5505"/>
        </w:tabs>
        <w:spacing w:after="0"/>
        <w:jc w:val="both"/>
        <w:rPr>
          <w:rFonts w:asciiTheme="minorHAnsi" w:hAnsiTheme="minorHAnsi"/>
          <w:b/>
          <w:sz w:val="24"/>
          <w:szCs w:val="24"/>
        </w:rPr>
      </w:pPr>
    </w:p>
    <w:p w:rsidR="00B6026E" w:rsidRPr="00B36195" w:rsidRDefault="00B6026E" w:rsidP="00B6026E">
      <w:pPr>
        <w:tabs>
          <w:tab w:val="left" w:pos="2535"/>
          <w:tab w:val="left" w:pos="5505"/>
        </w:tabs>
        <w:spacing w:after="0"/>
        <w:jc w:val="both"/>
        <w:rPr>
          <w:rFonts w:asciiTheme="minorHAnsi" w:hAnsiTheme="minorHAnsi"/>
          <w:b/>
          <w:sz w:val="24"/>
          <w:szCs w:val="24"/>
        </w:rPr>
      </w:pPr>
      <w:r w:rsidRPr="00B36195">
        <w:rPr>
          <w:rFonts w:asciiTheme="minorHAnsi" w:hAnsiTheme="minorHAnsi"/>
          <w:b/>
          <w:sz w:val="24"/>
          <w:szCs w:val="24"/>
        </w:rPr>
        <w:t>Pro více informací kontaktujte:</w:t>
      </w:r>
    </w:p>
    <w:p w:rsidR="00B6026E" w:rsidRPr="00B36195" w:rsidRDefault="00B6026E" w:rsidP="00B6026E">
      <w:pPr>
        <w:pStyle w:val="Zhlav"/>
        <w:rPr>
          <w:rFonts w:asciiTheme="minorHAnsi" w:hAnsiTheme="minorHAnsi"/>
          <w:sz w:val="24"/>
          <w:szCs w:val="24"/>
        </w:rPr>
      </w:pPr>
      <w:r w:rsidRPr="00B36195">
        <w:rPr>
          <w:rFonts w:asciiTheme="minorHAnsi" w:hAnsiTheme="minorHAnsi"/>
          <w:sz w:val="24"/>
          <w:szCs w:val="24"/>
        </w:rPr>
        <w:t>Jana Becková, AMI Communications, Týn 641/4, 110 00 Praha 1</w:t>
      </w:r>
    </w:p>
    <w:p w:rsidR="00B6026E" w:rsidRPr="00B36195" w:rsidRDefault="007740FF" w:rsidP="00B6026E">
      <w:pPr>
        <w:pStyle w:val="Zhlav"/>
        <w:rPr>
          <w:rFonts w:asciiTheme="minorHAnsi" w:hAnsiTheme="minorHAnsi"/>
          <w:sz w:val="24"/>
          <w:szCs w:val="24"/>
        </w:rPr>
      </w:pPr>
      <w:hyperlink r:id="rId7" w:history="1">
        <w:r w:rsidR="00B6026E" w:rsidRPr="00B36195">
          <w:rPr>
            <w:rStyle w:val="Hypertextovodkaz"/>
            <w:rFonts w:asciiTheme="minorHAnsi" w:hAnsiTheme="minorHAnsi" w:cs="Arial"/>
            <w:bCs/>
            <w:sz w:val="24"/>
            <w:szCs w:val="24"/>
          </w:rPr>
          <w:t>jana.beckova@amic.cz</w:t>
        </w:r>
      </w:hyperlink>
    </w:p>
    <w:p w:rsidR="00B6026E" w:rsidRPr="00B36195" w:rsidRDefault="00B6026E" w:rsidP="00B6026E">
      <w:pPr>
        <w:spacing w:after="0" w:line="240" w:lineRule="auto"/>
        <w:ind w:left="-567" w:firstLine="567"/>
        <w:rPr>
          <w:rFonts w:asciiTheme="minorHAnsi" w:hAnsiTheme="minorHAnsi" w:cs="Arial"/>
          <w:bCs/>
          <w:sz w:val="24"/>
          <w:szCs w:val="24"/>
        </w:rPr>
      </w:pPr>
      <w:r w:rsidRPr="00B36195">
        <w:rPr>
          <w:rFonts w:asciiTheme="minorHAnsi" w:hAnsiTheme="minorHAnsi" w:cs="Arial"/>
          <w:bCs/>
          <w:sz w:val="24"/>
          <w:szCs w:val="24"/>
        </w:rPr>
        <w:t>tel.: 234 124 112,</w:t>
      </w:r>
    </w:p>
    <w:p w:rsidR="00B6026E" w:rsidRPr="00B36195" w:rsidRDefault="00B6026E" w:rsidP="00B6026E">
      <w:pPr>
        <w:spacing w:after="0" w:line="240" w:lineRule="auto"/>
        <w:ind w:left="-567" w:firstLine="567"/>
        <w:rPr>
          <w:rFonts w:asciiTheme="minorHAnsi" w:hAnsiTheme="minorHAnsi" w:cs="Arial"/>
          <w:bCs/>
          <w:sz w:val="24"/>
          <w:szCs w:val="24"/>
        </w:rPr>
      </w:pPr>
      <w:r w:rsidRPr="00B36195">
        <w:rPr>
          <w:rFonts w:asciiTheme="minorHAnsi" w:hAnsiTheme="minorHAnsi" w:cs="Arial"/>
          <w:bCs/>
          <w:sz w:val="24"/>
          <w:szCs w:val="24"/>
        </w:rPr>
        <w:t>mobil: 724 012 623</w:t>
      </w:r>
    </w:p>
    <w:p w:rsidR="00B6026E" w:rsidRPr="00B36195" w:rsidRDefault="00B6026E" w:rsidP="00B6026E">
      <w:pPr>
        <w:spacing w:after="0" w:line="240" w:lineRule="auto"/>
        <w:ind w:left="-567" w:firstLine="567"/>
        <w:rPr>
          <w:rFonts w:asciiTheme="minorHAnsi" w:hAnsiTheme="minorHAnsi" w:cs="Arial"/>
          <w:bCs/>
          <w:sz w:val="24"/>
          <w:szCs w:val="24"/>
        </w:rPr>
      </w:pPr>
    </w:p>
    <w:p w:rsidR="00B6026E" w:rsidRPr="00B36195" w:rsidRDefault="00B6026E" w:rsidP="00B6026E">
      <w:pPr>
        <w:shd w:val="clear" w:color="auto" w:fill="FFFFFF"/>
        <w:spacing w:after="0" w:line="240" w:lineRule="auto"/>
        <w:rPr>
          <w:rFonts w:asciiTheme="minorHAnsi" w:hAnsiTheme="minorHAnsi"/>
          <w:b/>
          <w:sz w:val="24"/>
          <w:szCs w:val="24"/>
        </w:rPr>
      </w:pPr>
      <w:r w:rsidRPr="00B36195">
        <w:rPr>
          <w:rFonts w:asciiTheme="minorHAnsi" w:hAnsiTheme="minorHAnsi"/>
          <w:b/>
          <w:sz w:val="24"/>
          <w:szCs w:val="24"/>
        </w:rPr>
        <w:t>Online press kit:</w:t>
      </w:r>
    </w:p>
    <w:p w:rsidR="00B6026E" w:rsidRPr="00B36195" w:rsidRDefault="007740FF" w:rsidP="00B6026E">
      <w:pPr>
        <w:shd w:val="clear" w:color="auto" w:fill="FFFFFF"/>
        <w:spacing w:after="0" w:line="240" w:lineRule="auto"/>
        <w:rPr>
          <w:rFonts w:asciiTheme="minorHAnsi" w:hAnsiTheme="minorHAnsi"/>
          <w:sz w:val="24"/>
          <w:szCs w:val="24"/>
        </w:rPr>
      </w:pPr>
      <w:hyperlink r:id="rId8" w:history="1">
        <w:r w:rsidR="00B6026E" w:rsidRPr="00B36195">
          <w:rPr>
            <w:rFonts w:asciiTheme="minorHAnsi" w:hAnsiTheme="minorHAnsi"/>
            <w:sz w:val="24"/>
            <w:szCs w:val="24"/>
          </w:rPr>
          <w:t>http://presskit.jika.eu</w:t>
        </w:r>
      </w:hyperlink>
    </w:p>
    <w:p w:rsidR="00B6026E" w:rsidRPr="00B36195" w:rsidRDefault="00B6026E" w:rsidP="00B6026E">
      <w:pPr>
        <w:shd w:val="clear" w:color="auto" w:fill="FFFFFF"/>
        <w:spacing w:after="0" w:line="240" w:lineRule="auto"/>
        <w:rPr>
          <w:rFonts w:asciiTheme="minorHAnsi" w:hAnsiTheme="minorHAnsi"/>
          <w:sz w:val="24"/>
          <w:szCs w:val="24"/>
        </w:rPr>
      </w:pPr>
    </w:p>
    <w:p w:rsidR="00B6026E" w:rsidRPr="00B36195" w:rsidRDefault="00B6026E" w:rsidP="00B6026E">
      <w:pPr>
        <w:tabs>
          <w:tab w:val="left" w:pos="2535"/>
          <w:tab w:val="left" w:pos="5505"/>
        </w:tabs>
        <w:spacing w:after="0"/>
        <w:rPr>
          <w:rFonts w:asciiTheme="minorHAnsi" w:hAnsiTheme="minorHAnsi"/>
          <w:sz w:val="24"/>
          <w:szCs w:val="24"/>
        </w:rPr>
      </w:pPr>
      <w:r w:rsidRPr="00B36195">
        <w:rPr>
          <w:rFonts w:asciiTheme="minorHAnsi" w:hAnsiTheme="minorHAnsi"/>
          <w:b/>
          <w:sz w:val="24"/>
          <w:szCs w:val="24"/>
        </w:rPr>
        <w:t>Galerie koupelen Laufen</w:t>
      </w:r>
      <w:r w:rsidRPr="00B36195">
        <w:rPr>
          <w:rFonts w:asciiTheme="minorHAnsi" w:hAnsiTheme="minorHAnsi"/>
          <w:sz w:val="24"/>
          <w:szCs w:val="24"/>
        </w:rPr>
        <w:t xml:space="preserve"> </w:t>
      </w:r>
    </w:p>
    <w:p w:rsidR="00D329FE" w:rsidRPr="00B36195" w:rsidRDefault="00B6026E" w:rsidP="00D329FE">
      <w:pPr>
        <w:spacing w:after="0" w:line="240" w:lineRule="auto"/>
        <w:rPr>
          <w:rFonts w:asciiTheme="minorHAnsi" w:hAnsiTheme="minorHAnsi"/>
          <w:sz w:val="24"/>
          <w:szCs w:val="24"/>
        </w:rPr>
      </w:pPr>
      <w:r w:rsidRPr="00B36195">
        <w:rPr>
          <w:rFonts w:asciiTheme="minorHAnsi" w:hAnsiTheme="minorHAnsi"/>
          <w:sz w:val="24"/>
          <w:szCs w:val="24"/>
        </w:rPr>
        <w:t>I. P. Pavlova 5, 120 00 Praha 2</w:t>
      </w:r>
    </w:p>
    <w:sectPr w:rsidR="00D329FE" w:rsidRPr="00B36195" w:rsidSect="00C66D8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374" w:rsidRDefault="001C5374" w:rsidP="00D329FE">
      <w:pPr>
        <w:spacing w:after="0" w:line="240" w:lineRule="auto"/>
      </w:pPr>
      <w:r>
        <w:separator/>
      </w:r>
    </w:p>
  </w:endnote>
  <w:endnote w:type="continuationSeparator" w:id="0">
    <w:p w:rsidR="001C5374" w:rsidRDefault="001C5374" w:rsidP="00D32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35" w:rsidRDefault="00FD4235" w:rsidP="00FD4235">
    <w:pPr>
      <w:pStyle w:val="Zpat"/>
    </w:pPr>
  </w:p>
  <w:p w:rsidR="00FD4235" w:rsidRDefault="0082341E" w:rsidP="00FD4235">
    <w:r>
      <w:rPr>
        <w:noProof/>
        <w:lang w:eastAsia="cs-CZ"/>
      </w:rPr>
      <w:drawing>
        <wp:anchor distT="0" distB="0" distL="114300" distR="114300" simplePos="0" relativeHeight="251657728" behindDoc="0" locked="0" layoutInCell="1" allowOverlap="1">
          <wp:simplePos x="0" y="0"/>
          <wp:positionH relativeFrom="margin">
            <wp:posOffset>4462780</wp:posOffset>
          </wp:positionH>
          <wp:positionV relativeFrom="margin">
            <wp:posOffset>8886190</wp:posOffset>
          </wp:positionV>
          <wp:extent cx="1028700" cy="460375"/>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460375"/>
                  </a:xfrm>
                  <a:prstGeom prst="rect">
                    <a:avLst/>
                  </a:prstGeom>
                  <a:noFill/>
                  <a:ln>
                    <a:noFill/>
                  </a:ln>
                </pic:spPr>
              </pic:pic>
            </a:graphicData>
          </a:graphic>
        </wp:anchor>
      </w:drawing>
    </w:r>
    <w:r>
      <w:rPr>
        <w:noProof/>
        <w:lang w:eastAsia="cs-CZ"/>
      </w:rPr>
      <w:drawing>
        <wp:anchor distT="0" distB="0" distL="114300" distR="114300" simplePos="0" relativeHeight="251656704" behindDoc="0" locked="0" layoutInCell="1" allowOverlap="1">
          <wp:simplePos x="0" y="0"/>
          <wp:positionH relativeFrom="margin">
            <wp:posOffset>2265680</wp:posOffset>
          </wp:positionH>
          <wp:positionV relativeFrom="margin">
            <wp:posOffset>8931275</wp:posOffset>
          </wp:positionV>
          <wp:extent cx="1397000" cy="415290"/>
          <wp:effectExtent l="0" t="0" r="0" b="3810"/>
          <wp:wrapSquare wrapText="bothSides"/>
          <wp:docPr id="4" name="obrázek 4" descr="LAUFEN_BathroomsCulture_com_mit_LAUFEN_GLEICH_GROSS_RGB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UFEN_BathroomsCulture_com_mit_LAUFEN_GLEICH_GROSS_RGB_lowres"/>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00" cy="415290"/>
                  </a:xfrm>
                  <a:prstGeom prst="rect">
                    <a:avLst/>
                  </a:prstGeom>
                  <a:noFill/>
                  <a:ln>
                    <a:noFill/>
                  </a:ln>
                </pic:spPr>
              </pic:pic>
            </a:graphicData>
          </a:graphic>
        </wp:anchor>
      </w:drawing>
    </w:r>
    <w:r>
      <w:rPr>
        <w:noProof/>
        <w:lang w:eastAsia="cs-CZ"/>
      </w:rPr>
      <w:drawing>
        <wp:anchor distT="0" distB="0" distL="114300" distR="114300" simplePos="0" relativeHeight="251658752" behindDoc="0" locked="0" layoutInCell="1" allowOverlap="1">
          <wp:simplePos x="0" y="0"/>
          <wp:positionH relativeFrom="margin">
            <wp:posOffset>360045</wp:posOffset>
          </wp:positionH>
          <wp:positionV relativeFrom="margin">
            <wp:posOffset>8886190</wp:posOffset>
          </wp:positionV>
          <wp:extent cx="949960" cy="505460"/>
          <wp:effectExtent l="0" t="0" r="2540" b="889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9960" cy="505460"/>
                  </a:xfrm>
                  <a:prstGeom prst="rect">
                    <a:avLst/>
                  </a:prstGeom>
                  <a:noFill/>
                  <a:ln>
                    <a:noFill/>
                  </a:ln>
                </pic:spPr>
              </pic:pic>
            </a:graphicData>
          </a:graphic>
        </wp:anchor>
      </w:drawing>
    </w:r>
  </w:p>
  <w:p w:rsidR="00EE05BF" w:rsidRDefault="00EE05B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374" w:rsidRDefault="001C5374" w:rsidP="00D329FE">
      <w:pPr>
        <w:spacing w:after="0" w:line="240" w:lineRule="auto"/>
      </w:pPr>
      <w:r>
        <w:separator/>
      </w:r>
    </w:p>
  </w:footnote>
  <w:footnote w:type="continuationSeparator" w:id="0">
    <w:p w:rsidR="001C5374" w:rsidRDefault="001C5374" w:rsidP="00D32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FF" w:rsidRPr="006B618E" w:rsidRDefault="00AF7AFF" w:rsidP="00AF7AFF">
    <w:pPr>
      <w:tabs>
        <w:tab w:val="left" w:pos="2535"/>
        <w:tab w:val="left" w:pos="5505"/>
      </w:tabs>
      <w:spacing w:after="0"/>
      <w:jc w:val="both"/>
    </w:pPr>
    <w:r w:rsidRPr="006B618E">
      <w:t>Tisková zpráva</w:t>
    </w:r>
  </w:p>
  <w:p w:rsidR="00AF7AFF" w:rsidRDefault="00AF7AF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2791"/>
    <w:multiLevelType w:val="hybridMultilevel"/>
    <w:tmpl w:val="626C3DF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D329FE"/>
    <w:rsid w:val="00010BE0"/>
    <w:rsid w:val="00064C0B"/>
    <w:rsid w:val="000A1F7A"/>
    <w:rsid w:val="000B3CB8"/>
    <w:rsid w:val="000D4DF9"/>
    <w:rsid w:val="000E201A"/>
    <w:rsid w:val="00103C64"/>
    <w:rsid w:val="001369C8"/>
    <w:rsid w:val="00155FF1"/>
    <w:rsid w:val="001626DE"/>
    <w:rsid w:val="001868F9"/>
    <w:rsid w:val="001911D1"/>
    <w:rsid w:val="0019402C"/>
    <w:rsid w:val="001A1931"/>
    <w:rsid w:val="001C5374"/>
    <w:rsid w:val="001D2821"/>
    <w:rsid w:val="002A1F7C"/>
    <w:rsid w:val="002A3DAE"/>
    <w:rsid w:val="002C3CE4"/>
    <w:rsid w:val="002C4B6C"/>
    <w:rsid w:val="00307102"/>
    <w:rsid w:val="003869C6"/>
    <w:rsid w:val="003C146F"/>
    <w:rsid w:val="003D564B"/>
    <w:rsid w:val="003F7C10"/>
    <w:rsid w:val="00412C21"/>
    <w:rsid w:val="004457C5"/>
    <w:rsid w:val="00490FAB"/>
    <w:rsid w:val="004E4E43"/>
    <w:rsid w:val="005256E3"/>
    <w:rsid w:val="005547D6"/>
    <w:rsid w:val="00586DA0"/>
    <w:rsid w:val="005B212E"/>
    <w:rsid w:val="005F3335"/>
    <w:rsid w:val="0064135E"/>
    <w:rsid w:val="006A1A9F"/>
    <w:rsid w:val="006B6099"/>
    <w:rsid w:val="006B618E"/>
    <w:rsid w:val="006F3473"/>
    <w:rsid w:val="00762BA7"/>
    <w:rsid w:val="00762FA5"/>
    <w:rsid w:val="007740FF"/>
    <w:rsid w:val="00776EC0"/>
    <w:rsid w:val="0082341E"/>
    <w:rsid w:val="008A0913"/>
    <w:rsid w:val="008B0667"/>
    <w:rsid w:val="009116D1"/>
    <w:rsid w:val="00932D84"/>
    <w:rsid w:val="0095405F"/>
    <w:rsid w:val="009B7B7F"/>
    <w:rsid w:val="009F6A3A"/>
    <w:rsid w:val="00A1253E"/>
    <w:rsid w:val="00A24FD4"/>
    <w:rsid w:val="00A65843"/>
    <w:rsid w:val="00AA0CC8"/>
    <w:rsid w:val="00AF7AFF"/>
    <w:rsid w:val="00B02E3E"/>
    <w:rsid w:val="00B27893"/>
    <w:rsid w:val="00B36195"/>
    <w:rsid w:val="00B36D0A"/>
    <w:rsid w:val="00B6026E"/>
    <w:rsid w:val="00B86D65"/>
    <w:rsid w:val="00BC1315"/>
    <w:rsid w:val="00BE50E9"/>
    <w:rsid w:val="00BE7A2C"/>
    <w:rsid w:val="00C204E0"/>
    <w:rsid w:val="00C2693C"/>
    <w:rsid w:val="00C41437"/>
    <w:rsid w:val="00C43671"/>
    <w:rsid w:val="00C66D85"/>
    <w:rsid w:val="00C90EA2"/>
    <w:rsid w:val="00CB2AAC"/>
    <w:rsid w:val="00D14E17"/>
    <w:rsid w:val="00D329FE"/>
    <w:rsid w:val="00E17757"/>
    <w:rsid w:val="00E56444"/>
    <w:rsid w:val="00E56E73"/>
    <w:rsid w:val="00E57C94"/>
    <w:rsid w:val="00EE05BF"/>
    <w:rsid w:val="00EE6B24"/>
    <w:rsid w:val="00EF1605"/>
    <w:rsid w:val="00F411CA"/>
    <w:rsid w:val="00F619B6"/>
    <w:rsid w:val="00F73D96"/>
    <w:rsid w:val="00FA3670"/>
    <w:rsid w:val="00FC4CED"/>
    <w:rsid w:val="00FD42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6D85"/>
    <w:pPr>
      <w:spacing w:after="200" w:line="276" w:lineRule="auto"/>
    </w:pPr>
    <w:rPr>
      <w:sz w:val="22"/>
      <w:szCs w:val="22"/>
      <w:lang w:eastAsia="en-US"/>
    </w:rPr>
  </w:style>
  <w:style w:type="paragraph" w:styleId="Nadpis1">
    <w:name w:val="heading 1"/>
    <w:basedOn w:val="Normln"/>
    <w:next w:val="Normln"/>
    <w:link w:val="Nadpis1Char"/>
    <w:qFormat/>
    <w:rsid w:val="005547D6"/>
    <w:pPr>
      <w:keepNext/>
      <w:spacing w:after="0" w:line="240" w:lineRule="auto"/>
      <w:outlineLvl w:val="0"/>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329FE"/>
    <w:pPr>
      <w:spacing w:after="0"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D329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29FE"/>
  </w:style>
  <w:style w:type="paragraph" w:styleId="Zpat">
    <w:name w:val="footer"/>
    <w:basedOn w:val="Normln"/>
    <w:link w:val="ZpatChar"/>
    <w:uiPriority w:val="99"/>
    <w:semiHidden/>
    <w:unhideWhenUsed/>
    <w:rsid w:val="00D329F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329FE"/>
  </w:style>
  <w:style w:type="character" w:styleId="Hypertextovodkaz">
    <w:name w:val="Hyperlink"/>
    <w:basedOn w:val="Standardnpsmoodstavce"/>
    <w:rsid w:val="00D329FE"/>
    <w:rPr>
      <w:color w:val="0000FF"/>
      <w:u w:val="single"/>
    </w:rPr>
  </w:style>
  <w:style w:type="character" w:styleId="Siln">
    <w:name w:val="Strong"/>
    <w:basedOn w:val="Standardnpsmoodstavce"/>
    <w:uiPriority w:val="22"/>
    <w:qFormat/>
    <w:rsid w:val="001A1931"/>
    <w:rPr>
      <w:b/>
      <w:bCs/>
    </w:rPr>
  </w:style>
  <w:style w:type="character" w:styleId="Sledovanodkaz">
    <w:name w:val="FollowedHyperlink"/>
    <w:basedOn w:val="Standardnpsmoodstavce"/>
    <w:uiPriority w:val="99"/>
    <w:semiHidden/>
    <w:unhideWhenUsed/>
    <w:rsid w:val="00C41437"/>
    <w:rPr>
      <w:color w:val="800080"/>
      <w:u w:val="single"/>
    </w:rPr>
  </w:style>
  <w:style w:type="paragraph" w:styleId="Odstavecseseznamem">
    <w:name w:val="List Paragraph"/>
    <w:basedOn w:val="Normln"/>
    <w:uiPriority w:val="99"/>
    <w:qFormat/>
    <w:rsid w:val="00B36195"/>
    <w:pPr>
      <w:ind w:left="720"/>
    </w:pPr>
    <w:rPr>
      <w:rFonts w:cs="Calibri"/>
      <w:lang w:val="en-GB"/>
    </w:rPr>
  </w:style>
  <w:style w:type="character" w:customStyle="1" w:styleId="Nadpis1Char">
    <w:name w:val="Nadpis 1 Char"/>
    <w:basedOn w:val="Standardnpsmoodstavce"/>
    <w:link w:val="Nadpis1"/>
    <w:rsid w:val="005547D6"/>
    <w:rPr>
      <w:rFonts w:ascii="Times New Roman" w:eastAsia="Times New Roman" w:hAnsi="Times New Roman"/>
      <w:sz w:val="24"/>
    </w:rPr>
  </w:style>
  <w:style w:type="paragraph" w:styleId="Zkladntextodsazen">
    <w:name w:val="Body Text Indent"/>
    <w:basedOn w:val="Normln"/>
    <w:link w:val="ZkladntextodsazenChar"/>
    <w:rsid w:val="005547D6"/>
    <w:pPr>
      <w:spacing w:after="0" w:line="240" w:lineRule="auto"/>
      <w:ind w:left="708"/>
    </w:pPr>
    <w:rPr>
      <w:rFonts w:ascii="Times New Roman" w:eastAsia="Times New Roman" w:hAnsi="Times New Roman"/>
      <w:sz w:val="20"/>
      <w:szCs w:val="20"/>
      <w:lang w:eastAsia="cs-CZ"/>
    </w:rPr>
  </w:style>
  <w:style w:type="character" w:customStyle="1" w:styleId="ZkladntextodsazenChar">
    <w:name w:val="Základní text odsazený Char"/>
    <w:basedOn w:val="Standardnpsmoodstavce"/>
    <w:link w:val="Zkladntextodsazen"/>
    <w:rsid w:val="005547D6"/>
    <w:rPr>
      <w:rFonts w:ascii="Times New Roman" w:eastAsia="Times New Roman" w:hAnsi="Times New Roman"/>
    </w:rPr>
  </w:style>
  <w:style w:type="paragraph" w:styleId="Zkladntextodsazen2">
    <w:name w:val="Body Text Indent 2"/>
    <w:basedOn w:val="Normln"/>
    <w:link w:val="Zkladntextodsazen2Char"/>
    <w:rsid w:val="005547D6"/>
    <w:pPr>
      <w:spacing w:after="0" w:line="240" w:lineRule="auto"/>
      <w:ind w:left="708"/>
    </w:pPr>
    <w:rPr>
      <w:rFonts w:ascii="Times New Roman" w:eastAsia="Times New Roman" w:hAnsi="Times New Roman"/>
      <w:color w:val="0000FF"/>
      <w:sz w:val="20"/>
      <w:szCs w:val="20"/>
      <w:lang w:eastAsia="cs-CZ"/>
    </w:rPr>
  </w:style>
  <w:style w:type="character" w:customStyle="1" w:styleId="Zkladntextodsazen2Char">
    <w:name w:val="Základní text odsazený 2 Char"/>
    <w:basedOn w:val="Standardnpsmoodstavce"/>
    <w:link w:val="Zkladntextodsazen2"/>
    <w:rsid w:val="005547D6"/>
    <w:rPr>
      <w:rFonts w:ascii="Times New Roman" w:eastAsia="Times New Roman" w:hAnsi="Times New Roman"/>
      <w:color w:val="0000FF"/>
    </w:rPr>
  </w:style>
  <w:style w:type="paragraph" w:styleId="Nzev">
    <w:name w:val="Title"/>
    <w:basedOn w:val="Normln"/>
    <w:link w:val="NzevChar"/>
    <w:qFormat/>
    <w:rsid w:val="005547D6"/>
    <w:pPr>
      <w:spacing w:after="0" w:line="240" w:lineRule="auto"/>
      <w:jc w:val="center"/>
    </w:pPr>
    <w:rPr>
      <w:rFonts w:ascii="Times New Roman" w:eastAsia="Times New Roman" w:hAnsi="Times New Roman"/>
      <w:b/>
      <w:szCs w:val="20"/>
      <w:u w:val="single"/>
      <w:lang w:eastAsia="cs-CZ"/>
    </w:rPr>
  </w:style>
  <w:style w:type="character" w:customStyle="1" w:styleId="NzevChar">
    <w:name w:val="Název Char"/>
    <w:basedOn w:val="Standardnpsmoodstavce"/>
    <w:link w:val="Nzev"/>
    <w:rsid w:val="005547D6"/>
    <w:rPr>
      <w:rFonts w:ascii="Times New Roman" w:eastAsia="Times New Roman" w:hAnsi="Times New Roman"/>
      <w:b/>
      <w:sz w:val="22"/>
      <w:u w:val="single"/>
    </w:rPr>
  </w:style>
  <w:style w:type="paragraph" w:styleId="Zkladntextodsazen3">
    <w:name w:val="Body Text Indent 3"/>
    <w:basedOn w:val="Normln"/>
    <w:link w:val="Zkladntextodsazen3Char"/>
    <w:rsid w:val="005547D6"/>
    <w:pPr>
      <w:spacing w:after="0" w:line="240" w:lineRule="auto"/>
      <w:ind w:left="360"/>
      <w:jc w:val="both"/>
    </w:pPr>
    <w:rPr>
      <w:rFonts w:ascii="Times New Roman" w:eastAsia="Times New Roman" w:hAnsi="Times New Roman"/>
      <w:szCs w:val="20"/>
      <w:lang w:eastAsia="cs-CZ"/>
    </w:rPr>
  </w:style>
  <w:style w:type="character" w:customStyle="1" w:styleId="Zkladntextodsazen3Char">
    <w:name w:val="Základní text odsazený 3 Char"/>
    <w:basedOn w:val="Standardnpsmoodstavce"/>
    <w:link w:val="Zkladntextodsazen3"/>
    <w:rsid w:val="005547D6"/>
    <w:rPr>
      <w:rFonts w:ascii="Times New Roman" w:eastAsia="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329FE"/>
    <w:pPr>
      <w:spacing w:after="0"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D329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29FE"/>
  </w:style>
  <w:style w:type="paragraph" w:styleId="Zpat">
    <w:name w:val="footer"/>
    <w:basedOn w:val="Normln"/>
    <w:link w:val="ZpatChar"/>
    <w:uiPriority w:val="99"/>
    <w:semiHidden/>
    <w:unhideWhenUsed/>
    <w:rsid w:val="00D329F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329FE"/>
  </w:style>
  <w:style w:type="character" w:styleId="Hypertextovodkaz">
    <w:name w:val="Hyperlink"/>
    <w:basedOn w:val="Standardnpsmoodstavce"/>
    <w:rsid w:val="00D329FE"/>
    <w:rPr>
      <w:color w:val="0000FF"/>
      <w:u w:val="single"/>
    </w:rPr>
  </w:style>
  <w:style w:type="character" w:styleId="Siln">
    <w:name w:val="Strong"/>
    <w:basedOn w:val="Standardnpsmoodstavce"/>
    <w:uiPriority w:val="22"/>
    <w:qFormat/>
    <w:rsid w:val="001A1931"/>
    <w:rPr>
      <w:b/>
      <w:bCs/>
    </w:rPr>
  </w:style>
  <w:style w:type="character" w:styleId="Sledovanodkaz">
    <w:name w:val="FollowedHyperlink"/>
    <w:basedOn w:val="Standardnpsmoodstavce"/>
    <w:uiPriority w:val="99"/>
    <w:semiHidden/>
    <w:unhideWhenUsed/>
    <w:rsid w:val="00C41437"/>
    <w:rPr>
      <w:color w:val="800080"/>
      <w:u w:val="single"/>
    </w:rPr>
  </w:style>
</w:styles>
</file>

<file path=word/webSettings.xml><?xml version="1.0" encoding="utf-8"?>
<w:webSettings xmlns:r="http://schemas.openxmlformats.org/officeDocument/2006/relationships" xmlns:w="http://schemas.openxmlformats.org/wordprocessingml/2006/main">
  <w:divs>
    <w:div w:id="7607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esskit.jika.e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jana.beckova@amic.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3511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Tisková zpráva</vt:lpstr>
    </vt:vector>
  </TitlesOfParts>
  <Company>---</Company>
  <LinksUpToDate>false</LinksUpToDate>
  <CharactersWithSpaces>4097</CharactersWithSpaces>
  <SharedDoc>false</SharedDoc>
  <HLinks>
    <vt:vector size="24" baseType="variant">
      <vt:variant>
        <vt:i4>4718669</vt:i4>
      </vt:variant>
      <vt:variant>
        <vt:i4>6</vt:i4>
      </vt:variant>
      <vt:variant>
        <vt:i4>0</vt:i4>
      </vt:variant>
      <vt:variant>
        <vt:i4>5</vt:i4>
      </vt:variant>
      <vt:variant>
        <vt:lpwstr>http://presskit.jika.eu/</vt:lpwstr>
      </vt:variant>
      <vt:variant>
        <vt:lpwstr/>
      </vt:variant>
      <vt:variant>
        <vt:i4>1900643</vt:i4>
      </vt:variant>
      <vt:variant>
        <vt:i4>3</vt:i4>
      </vt:variant>
      <vt:variant>
        <vt:i4>0</vt:i4>
      </vt:variant>
      <vt:variant>
        <vt:i4>5</vt:i4>
      </vt:variant>
      <vt:variant>
        <vt:lpwstr>mailto:jana.beckova@amic.cz</vt:lpwstr>
      </vt:variant>
      <vt:variant>
        <vt:lpwstr/>
      </vt:variant>
      <vt:variant>
        <vt:i4>8257595</vt:i4>
      </vt:variant>
      <vt:variant>
        <vt:i4>0</vt:i4>
      </vt:variant>
      <vt:variant>
        <vt:i4>0</vt:i4>
      </vt:variant>
      <vt:variant>
        <vt:i4>5</vt:i4>
      </vt:variant>
      <vt:variant>
        <vt:lpwstr>http://www.jika.cz/</vt:lpwstr>
      </vt:variant>
      <vt:variant>
        <vt:lpwstr/>
      </vt:variant>
      <vt:variant>
        <vt:i4>7536694</vt:i4>
      </vt:variant>
      <vt:variant>
        <vt:i4>-1</vt:i4>
      </vt:variant>
      <vt:variant>
        <vt:i4>1034</vt:i4>
      </vt:variant>
      <vt:variant>
        <vt:i4>1</vt:i4>
      </vt:variant>
      <vt:variant>
        <vt:lpwstr>http://presskit.jika.eu/files/image/fotografie/72/Jika-MioNew-koupelna-modra-21.jpg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JANA.BECKOVA</dc:creator>
  <cp:keywords/>
  <dc:description/>
  <cp:lastModifiedBy>Kristina Bartuskova</cp:lastModifiedBy>
  <cp:revision>2</cp:revision>
  <cp:lastPrinted>2011-03-10T08:01:00Z</cp:lastPrinted>
  <dcterms:created xsi:type="dcterms:W3CDTF">2011-05-22T18:31:00Z</dcterms:created>
  <dcterms:modified xsi:type="dcterms:W3CDTF">2011-05-22T18:31:00Z</dcterms:modified>
</cp:coreProperties>
</file>