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6" w:rsidRPr="00BB4C2D" w:rsidRDefault="002E5776" w:rsidP="006835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2C296D" w:rsidRPr="00BB4C2D" w:rsidRDefault="002C296D" w:rsidP="0068357A">
      <w:pPr>
        <w:spacing w:after="0" w:line="360" w:lineRule="auto"/>
        <w:jc w:val="both"/>
        <w:rPr>
          <w:rFonts w:ascii="Arial" w:hAnsi="Arial" w:cs="Arial"/>
          <w:b/>
          <w:sz w:val="18"/>
          <w:szCs w:val="24"/>
          <w:lang w:val="en-GB"/>
        </w:rPr>
      </w:pPr>
    </w:p>
    <w:p w:rsidR="002E5776" w:rsidRPr="00BB4C2D" w:rsidRDefault="0069659E" w:rsidP="0068357A">
      <w:pPr>
        <w:spacing w:after="0" w:line="360" w:lineRule="auto"/>
        <w:jc w:val="both"/>
        <w:rPr>
          <w:rFonts w:ascii="Arial" w:eastAsia="Times New Roman" w:hAnsi="Arial" w:cs="Arial"/>
          <w:bCs/>
          <w:color w:val="6699FF"/>
          <w:sz w:val="28"/>
          <w:szCs w:val="28"/>
          <w:lang w:val="en-GB" w:eastAsia="cs-CZ"/>
        </w:rPr>
      </w:pPr>
      <w:r w:rsidRPr="00BB4C2D">
        <w:rPr>
          <w:rFonts w:ascii="Arial" w:eastAsia="Times New Roman" w:hAnsi="Arial" w:cs="Arial"/>
          <w:bCs/>
          <w:color w:val="6699FF"/>
          <w:sz w:val="28"/>
          <w:szCs w:val="28"/>
          <w:lang w:val="en-GB" w:eastAsia="cs-CZ"/>
        </w:rPr>
        <w:t>Press release</w:t>
      </w:r>
    </w:p>
    <w:p w:rsidR="002E5776" w:rsidRPr="00BB4C2D" w:rsidRDefault="002E5776" w:rsidP="006835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2E5776" w:rsidRPr="00BB4C2D" w:rsidRDefault="000B0DE4" w:rsidP="0068357A">
      <w:pPr>
        <w:pStyle w:val="Default"/>
        <w:spacing w:line="276" w:lineRule="auto"/>
        <w:jc w:val="both"/>
        <w:rPr>
          <w:rFonts w:ascii="Arial" w:eastAsia="Calibri" w:hAnsi="Arial" w:cs="Arial"/>
          <w:b/>
          <w:color w:val="auto"/>
          <w:sz w:val="28"/>
          <w:lang w:val="en-GB"/>
        </w:rPr>
      </w:pPr>
      <w:bookmarkStart w:id="0" w:name="_GoBack"/>
      <w:r w:rsidRPr="00BB4C2D">
        <w:rPr>
          <w:rFonts w:ascii="Arial" w:eastAsia="Calibri" w:hAnsi="Arial" w:cs="Arial"/>
          <w:b/>
          <w:color w:val="auto"/>
          <w:sz w:val="28"/>
          <w:lang w:val="en-GB"/>
        </w:rPr>
        <w:t xml:space="preserve">Children’s </w:t>
      </w:r>
      <w:r w:rsidR="00262DE6" w:rsidRPr="00BB4C2D">
        <w:rPr>
          <w:rFonts w:ascii="Arial" w:eastAsia="Calibri" w:hAnsi="Arial" w:cs="Arial"/>
          <w:b/>
          <w:color w:val="auto"/>
          <w:sz w:val="28"/>
          <w:lang w:val="en-GB"/>
        </w:rPr>
        <w:t>bathrooms: a kingdom of colour</w:t>
      </w:r>
    </w:p>
    <w:bookmarkEnd w:id="0"/>
    <w:p w:rsidR="002C296D" w:rsidRPr="00BB4C2D" w:rsidRDefault="002C296D" w:rsidP="0068357A">
      <w:pPr>
        <w:pStyle w:val="Default"/>
        <w:spacing w:line="276" w:lineRule="auto"/>
        <w:jc w:val="both"/>
        <w:rPr>
          <w:rFonts w:ascii="Arial" w:hAnsi="Arial" w:cs="Arial"/>
          <w:b/>
          <w:sz w:val="21"/>
          <w:szCs w:val="21"/>
          <w:lang w:val="en-GB"/>
        </w:rPr>
      </w:pPr>
    </w:p>
    <w:p w:rsidR="00D81316" w:rsidRPr="00BB4C2D" w:rsidRDefault="0031119C" w:rsidP="0031119C">
      <w:p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val="en-GB" w:eastAsia="cs-CZ"/>
        </w:rPr>
      </w:pP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Prague, </w:t>
      </w:r>
      <w:r w:rsidR="00262DE6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26 April 2017 –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</w:t>
      </w:r>
      <w:r w:rsidR="00262DE6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Design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</w:t>
      </w:r>
      <w:r w:rsidR="00262DE6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for your children a 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bathroom tailored </w:t>
      </w:r>
      <w:r w:rsidR="00262DE6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specifically 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to their needs. The </w:t>
      </w:r>
      <w:r w:rsidR="00262DE6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JIKA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brand offe</w:t>
      </w:r>
      <w:r w:rsidR="006D0E30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rs</w:t>
      </w:r>
      <w:r w:rsidR="00262DE6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</w:t>
      </w:r>
      <w:r w:rsidR="006D0E30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the </w:t>
      </w:r>
      <w:r w:rsidR="00262DE6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B</w:t>
      </w:r>
      <w:r w:rsidR="006D0E30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aby S</w:t>
      </w:r>
      <w:r w:rsidR="00262DE6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et</w:t>
      </w:r>
      <w:r w:rsidR="006D0E30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–</w:t>
      </w:r>
      <w:r w:rsidR="00262DE6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bathroom furnishings sized for little ones, including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sinks, wash basin</w:t>
      </w:r>
      <w:r w:rsidR="00262DE6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s a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nd </w:t>
      </w:r>
      <w:r w:rsidR="00262DE6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free-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standing </w:t>
      </w:r>
      <w:r w:rsidR="00262DE6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toilets complete with a duroplast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seat </w:t>
      </w:r>
      <w:r w:rsidR="006D0E30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with no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</w:t>
      </w:r>
      <w:r w:rsidR="00262DE6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lid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. With </w:t>
      </w:r>
      <w:r w:rsidR="00262DE6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the 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Baby</w:t>
      </w:r>
      <w:r w:rsidR="006D0E30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S</w:t>
      </w:r>
      <w:r w:rsidR="00262DE6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et, you can create a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bathroom your children w</w:t>
      </w:r>
      <w:r w:rsidR="00262DE6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ill love. And to make their time in the 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bathroom</w:t>
      </w:r>
      <w:r w:rsidR="00262DE6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even more enjoyable, don’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t forget to </w:t>
      </w:r>
      <w:r w:rsidR="00262DE6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enliven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the walls and floors with cheerful colo</w:t>
      </w:r>
      <w:r w:rsidR="00262DE6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urful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tiles. </w:t>
      </w:r>
      <w:r w:rsidR="00A53D3E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</w:t>
      </w:r>
    </w:p>
    <w:p w:rsidR="00555C03" w:rsidRPr="00BB4C2D" w:rsidRDefault="00555C03" w:rsidP="00894AED">
      <w:p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val="en-GB" w:eastAsia="cs-CZ"/>
        </w:rPr>
      </w:pPr>
    </w:p>
    <w:p w:rsidR="0031119C" w:rsidRPr="00BB4C2D" w:rsidRDefault="006D0E30" w:rsidP="0031119C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val="en-GB" w:eastAsia="cs-CZ"/>
        </w:rPr>
      </w:pP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I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n the JIKA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brand 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Baby Set, there are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on offer two children’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s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toilets with a height of 35 centimet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r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e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s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, corresponding to the needs of young children. “A children’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s toilet is very practical, not only in </w:t>
      </w:r>
      <w:r w:rsidR="00EE01CD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preschools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, but also in households. The </w:t>
      </w:r>
      <w:r w:rsidR="00EE01CD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tailored toilet 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height ensures that children </w:t>
      </w:r>
      <w:r w:rsidR="00EE01CD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can use the toilet without 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assistance </w:t>
      </w:r>
      <w:r w:rsidR="00EE01CD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and there is no risk of 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contamination around the </w:t>
      </w:r>
      <w:r w:rsidR="00EE01CD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toilet 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bowl</w:t>
      </w:r>
      <w:r w:rsidR="00EE01CD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, which mothers will especially appreciate”, 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says Alena Mach</w:t>
      </w:r>
      <w:r w:rsidR="00EE01CD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átová, product manager for the 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J</w:t>
      </w:r>
      <w:r w:rsidR="00EE01CD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IKA brand. “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If you are </w:t>
      </w:r>
      <w:r w:rsidR="00EE01CD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planning a reconstruction, 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you will </w:t>
      </w:r>
      <w:r w:rsidR="00EE01CD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certainly 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be pleased that our Baby Set has a plastic </w:t>
      </w:r>
      <w:r w:rsidR="00EE01CD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wall-mounted tank. This </w:t>
      </w:r>
      <w:r w:rsidR="00BB4C2D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eliminates</w:t>
      </w:r>
      <w:r w:rsidR="00EE01CD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the complications of incorporating a concealed module into the wall”, she 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adds. </w:t>
      </w:r>
      <w:r w:rsidR="00EE01CD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The Baby S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et also includes small sinks</w:t>
      </w:r>
    </w:p>
    <w:p w:rsidR="003A6879" w:rsidRPr="00BB4C2D" w:rsidRDefault="003F6F6A" w:rsidP="0031119C">
      <w:pPr>
        <w:spacing w:after="0" w:line="360" w:lineRule="auto"/>
        <w:jc w:val="both"/>
        <w:rPr>
          <w:rFonts w:ascii="Arial" w:eastAsia="Times New Roman" w:hAnsi="Arial" w:cs="Arial"/>
          <w:i/>
          <w:color w:val="111111"/>
          <w:szCs w:val="24"/>
          <w:lang w:val="en-GB" w:eastAsia="cs-CZ"/>
        </w:rPr>
      </w:pP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and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washbasin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s, which are simple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to install at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the appr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opriate height for individual 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child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ren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. </w:t>
      </w:r>
      <w:r w:rsidR="005C1AB1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Another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practical idea is a large double sink, </w:t>
      </w:r>
      <w:r w:rsidR="005C1AB1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avoiding s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iblings </w:t>
      </w:r>
      <w:r w:rsidR="005C1AB1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pushing each other at the sink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. </w:t>
      </w:r>
      <w:r w:rsidR="005C1AB1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T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he whole set is connected </w:t>
      </w:r>
      <w:r w:rsidR="005C1AB1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by the motif of a </w:t>
      </w:r>
      <w:r w:rsidR="005749EE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k</w:t>
      </w:r>
      <w:r w:rsidR="00B54061">
        <w:rPr>
          <w:rFonts w:ascii="Arial" w:eastAsia="Times New Roman" w:hAnsi="Arial" w:cs="Arial"/>
          <w:color w:val="111111"/>
          <w:szCs w:val="24"/>
          <w:lang w:val="en-GB" w:eastAsia="cs-CZ"/>
        </w:rPr>
        <w:t>atydid</w:t>
      </w:r>
      <w:r w:rsidR="005C1AB1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, which appears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both on sink</w:t>
      </w:r>
      <w:r w:rsidR="005265F0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s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and toilet</w:t>
      </w:r>
      <w:r w:rsidR="005265F0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tanks</w:t>
      </w:r>
      <w:r w:rsidR="0031119C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.</w:t>
      </w:r>
      <w:r w:rsidR="003A6879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</w:t>
      </w:r>
      <w:r w:rsidR="003A6879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 xml:space="preserve"> </w:t>
      </w:r>
    </w:p>
    <w:p w:rsidR="007B0119" w:rsidRPr="00BB4C2D" w:rsidRDefault="007B0119" w:rsidP="00894AED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val="en-GB" w:eastAsia="cs-CZ"/>
        </w:rPr>
      </w:pPr>
    </w:p>
    <w:p w:rsidR="00941598" w:rsidRPr="00BB4C2D" w:rsidRDefault="003C7173" w:rsidP="00894AED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val="en-GB" w:eastAsia="cs-CZ"/>
        </w:rPr>
      </w:pPr>
      <w:r w:rsidRPr="00BB4C2D">
        <w:rPr>
          <w:rFonts w:ascii="Arial" w:hAnsi="Arial" w:cs="Arial"/>
          <w:noProof/>
          <w:szCs w:val="20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125095</wp:posOffset>
            </wp:positionV>
            <wp:extent cx="2308860" cy="1922145"/>
            <wp:effectExtent l="0" t="0" r="0" b="1905"/>
            <wp:wrapTight wrapText="bothSides">
              <wp:wrapPolygon edited="0">
                <wp:start x="0" y="0"/>
                <wp:lineTo x="0" y="21407"/>
                <wp:lineTo x="21386" y="21407"/>
                <wp:lineTo x="21386" y="0"/>
                <wp:lineTo x="0" y="0"/>
              </wp:wrapPolygon>
            </wp:wrapTight>
            <wp:docPr id="2" name="Obrázek 2" descr="C:\Users\pospisilova\Desktop\Dětská koupel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spisilova\Desktop\Dětská koupelna 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119C" w:rsidRPr="00BB4C2D" w:rsidRDefault="0031119C" w:rsidP="0031119C">
      <w:p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val="en-GB" w:eastAsia="cs-CZ"/>
        </w:rPr>
      </w:pP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Bright </w:t>
      </w:r>
      <w:r w:rsidR="00BB4C2D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colours</w:t>
      </w:r>
    </w:p>
    <w:p w:rsidR="0031119C" w:rsidRPr="00BB4C2D" w:rsidRDefault="0031119C" w:rsidP="0031119C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val="en-GB" w:eastAsia="cs-CZ"/>
        </w:rPr>
      </w:pPr>
    </w:p>
    <w:p w:rsidR="0031119C" w:rsidRPr="00BB4C2D" w:rsidRDefault="0031119C" w:rsidP="0031119C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val="en-GB" w:eastAsia="cs-CZ"/>
        </w:rPr>
      </w:pP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The </w:t>
      </w:r>
      <w:r w:rsidR="005749EE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JIKA Baby Set’s lidless toilet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seat can be </w:t>
      </w:r>
      <w:r w:rsidR="005749EE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harmonized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with other bathroom accessories</w:t>
      </w:r>
      <w:r w:rsidR="005749EE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to make the children’s bathroom literally radiate with colour. Available in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white, pink and green.</w:t>
      </w:r>
    </w:p>
    <w:p w:rsidR="00F51DC6" w:rsidRPr="00BB4C2D" w:rsidRDefault="00F51DC6" w:rsidP="00555C03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val="en-GB" w:eastAsia="cs-CZ"/>
        </w:rPr>
      </w:pPr>
    </w:p>
    <w:p w:rsidR="00F51DC6" w:rsidRPr="00BB4C2D" w:rsidRDefault="00F51DC6" w:rsidP="00555C03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val="en-GB" w:eastAsia="cs-CZ"/>
        </w:rPr>
      </w:pPr>
    </w:p>
    <w:p w:rsidR="00F51DC6" w:rsidRPr="00BB4C2D" w:rsidRDefault="00F51DC6" w:rsidP="00555C03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val="en-GB" w:eastAsia="cs-CZ"/>
        </w:rPr>
      </w:pPr>
    </w:p>
    <w:p w:rsidR="003A6879" w:rsidRPr="00BB4C2D" w:rsidRDefault="003A6879" w:rsidP="00DF4C85">
      <w:pPr>
        <w:spacing w:after="0"/>
        <w:jc w:val="both"/>
        <w:rPr>
          <w:rStyle w:val="normalchar"/>
          <w:rFonts w:ascii="Arial" w:hAnsi="Arial" w:cs="Arial"/>
          <w:lang w:val="en-GB"/>
        </w:rPr>
      </w:pPr>
    </w:p>
    <w:p w:rsidR="0031119C" w:rsidRPr="00BB4C2D" w:rsidRDefault="00B07A64" w:rsidP="0031119C">
      <w:p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val="en-GB" w:eastAsia="cs-CZ"/>
        </w:rPr>
      </w:pPr>
      <w:r w:rsidRPr="00BB4C2D">
        <w:rPr>
          <w:rFonts w:ascii="Arial" w:eastAsia="Times New Roman" w:hAnsi="Arial" w:cs="Arial"/>
          <w:noProof/>
          <w:color w:val="111111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8255</wp:posOffset>
            </wp:positionV>
            <wp:extent cx="1843405" cy="2125980"/>
            <wp:effectExtent l="0" t="0" r="4445" b="7620"/>
            <wp:wrapTight wrapText="bothSides">
              <wp:wrapPolygon edited="0">
                <wp:start x="0" y="0"/>
                <wp:lineTo x="0" y="21484"/>
                <wp:lineTo x="21429" y="21484"/>
                <wp:lineTo x="21429" y="0"/>
                <wp:lineTo x="0" y="0"/>
              </wp:wrapPolygon>
            </wp:wrapTight>
            <wp:docPr id="5" name="Obrázek 5" descr="C:\Users\pospisilova\Desktop\Dětská koupel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spisilova\Desktop\Dětská koupelna 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19C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Not just for little </w:t>
      </w:r>
      <w:r w:rsidR="00975DD4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dandies</w:t>
      </w:r>
    </w:p>
    <w:p w:rsidR="0031119C" w:rsidRPr="00BB4C2D" w:rsidRDefault="0031119C" w:rsidP="0031119C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val="en-GB" w:eastAsia="cs-CZ"/>
        </w:rPr>
      </w:pPr>
    </w:p>
    <w:p w:rsidR="0031119C" w:rsidRPr="00BB4C2D" w:rsidRDefault="0031119C" w:rsidP="0031119C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val="en-GB" w:eastAsia="cs-CZ"/>
        </w:rPr>
      </w:pP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Even young children </w:t>
      </w:r>
      <w:r w:rsidR="005749EE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often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want to </w:t>
      </w:r>
      <w:r w:rsidR="005749EE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check their appearance. You can c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ustomize mirrors to their needs. </w:t>
      </w:r>
      <w:r w:rsidR="000F0F3F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A lighted mirror with a shelf from the series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Deep by JIKA is an </w:t>
      </w:r>
      <w:r w:rsidR="000F0F3F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ideal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solution. The shelf is </w:t>
      </w:r>
      <w:r w:rsidR="000F0F3F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decorated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with </w:t>
      </w:r>
      <w:r w:rsidR="000F0F3F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decals in the shape of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eye</w:t>
      </w:r>
      <w:r w:rsidR="000F0F3F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s to cover the mounting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, and </w:t>
      </w:r>
      <w:r w:rsidR="000F0F3F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will also </w:t>
      </w:r>
      <w:r w:rsidR="00BB4C2D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make children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</w:t>
      </w:r>
      <w:r w:rsidR="000F0F3F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smile every time they brush their teeth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.</w:t>
      </w:r>
    </w:p>
    <w:p w:rsidR="00B07A64" w:rsidRPr="00BB4C2D" w:rsidRDefault="00B07A64" w:rsidP="00941598">
      <w:p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val="en-GB" w:eastAsia="cs-CZ"/>
        </w:rPr>
      </w:pPr>
    </w:p>
    <w:p w:rsidR="0031119C" w:rsidRPr="00BB4C2D" w:rsidRDefault="00276092" w:rsidP="0031119C">
      <w:p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val="en-GB" w:eastAsia="cs-CZ"/>
        </w:rPr>
      </w:pP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A </w:t>
      </w:r>
      <w:r w:rsidR="0031119C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bathroom 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where </w:t>
      </w:r>
      <w:r w:rsidR="0031119C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colo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u</w:t>
      </w:r>
      <w:r w:rsidR="0031119C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rs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can play</w:t>
      </w:r>
    </w:p>
    <w:p w:rsidR="0031119C" w:rsidRPr="00BB4C2D" w:rsidRDefault="0031119C" w:rsidP="0031119C">
      <w:pPr>
        <w:spacing w:after="0" w:line="360" w:lineRule="auto"/>
        <w:jc w:val="both"/>
        <w:rPr>
          <w:rFonts w:ascii="Arial" w:eastAsia="Times New Roman" w:hAnsi="Arial" w:cs="Arial"/>
          <w:i/>
          <w:color w:val="111111"/>
          <w:szCs w:val="24"/>
          <w:lang w:val="en-GB" w:eastAsia="cs-CZ"/>
        </w:rPr>
      </w:pPr>
    </w:p>
    <w:p w:rsidR="0031119C" w:rsidRPr="00BB4C2D" w:rsidRDefault="0031119C" w:rsidP="0031119C">
      <w:pPr>
        <w:spacing w:after="0" w:line="360" w:lineRule="auto"/>
        <w:jc w:val="both"/>
        <w:rPr>
          <w:rFonts w:ascii="Arial" w:eastAsia="Times New Roman" w:hAnsi="Arial" w:cs="Arial"/>
          <w:i/>
          <w:color w:val="111111"/>
          <w:szCs w:val="24"/>
          <w:lang w:val="en-GB" w:eastAsia="cs-CZ"/>
        </w:rPr>
      </w:pP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In addition to practical </w:t>
      </w:r>
      <w:r w:rsidR="00276092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bathroom furnishings for children, it’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s important </w:t>
      </w:r>
      <w:r w:rsidR="00276092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not to neglect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</w:t>
      </w:r>
      <w:r w:rsidR="00276092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the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aesthet</w:t>
      </w:r>
      <w:r w:rsidR="00276092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ic aspect of the bathroom. F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orget about </w:t>
      </w:r>
      <w:r w:rsidR="00276092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boring gre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y </w:t>
      </w:r>
      <w:r w:rsidR="00276092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for a children’s bathroom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. A good solution is to </w:t>
      </w:r>
      <w:r w:rsidR="00276092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harmonize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several colo</w:t>
      </w:r>
      <w:r w:rsidR="00276092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u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rs </w:t>
      </w:r>
      <w:r w:rsidR="00276092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to create a cheerful combination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. Give the children a bathroom as </w:t>
      </w:r>
      <w:r w:rsidR="00276092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well thought-out as their bed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room. </w:t>
      </w:r>
      <w:r w:rsidR="00D86EA0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Spark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t</w:t>
      </w:r>
      <w:r w:rsidR="00D86EA0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heir creativity, feel for colour and detail.</w:t>
      </w:r>
      <w:r w:rsidR="00D86EA0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 xml:space="preserve"> “</w:t>
      </w:r>
      <w:r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Zoom tile</w:t>
      </w:r>
      <w:r w:rsidR="00031972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s are</w:t>
      </w:r>
      <w:r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 xml:space="preserve"> very interesting on the wall. Th</w:t>
      </w:r>
      <w:r w:rsidR="00D86EA0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 xml:space="preserve">is series offers a choice of </w:t>
      </w:r>
      <w:r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seven colo</w:t>
      </w:r>
      <w:r w:rsidR="00D86EA0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u</w:t>
      </w:r>
      <w:r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rs. Besides basic whi</w:t>
      </w:r>
      <w:r w:rsidR="00D86EA0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 xml:space="preserve">te and beige, there are </w:t>
      </w:r>
      <w:r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 xml:space="preserve">five </w:t>
      </w:r>
      <w:r w:rsidR="00D86EA0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glossy vibrant</w:t>
      </w:r>
      <w:r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 xml:space="preserve"> colo</w:t>
      </w:r>
      <w:r w:rsidR="00D86EA0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urs. Each is supplemented</w:t>
      </w:r>
      <w:r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 xml:space="preserve"> with a wavy </w:t>
      </w:r>
      <w:r w:rsidR="00D86EA0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accent tile</w:t>
      </w:r>
      <w:r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. In addition</w:t>
      </w:r>
      <w:r w:rsidR="00D86EA0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, all of them can be</w:t>
      </w:r>
      <w:r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 xml:space="preserve"> combine</w:t>
      </w:r>
      <w:r w:rsidR="00D86EA0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d with the</w:t>
      </w:r>
      <w:r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 xml:space="preserve"> playful, multicolo</w:t>
      </w:r>
      <w:r w:rsidR="00D86EA0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u</w:t>
      </w:r>
      <w:r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 xml:space="preserve">red Zoom </w:t>
      </w:r>
      <w:r w:rsidR="00D86EA0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 xml:space="preserve">accent tiles or </w:t>
      </w:r>
      <w:r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Arty</w:t>
      </w:r>
      <w:r w:rsidR="00D86EA0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 xml:space="preserve"> mosaic tiles”, </w:t>
      </w:r>
      <w:r w:rsidR="00D86EA0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says Radka Konečná, product m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anager for </w:t>
      </w:r>
      <w:r w:rsidR="00D86EA0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JIKA brand tiles. She adds:</w:t>
      </w:r>
      <w:r w:rsidR="00D86EA0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 xml:space="preserve"> “</w:t>
      </w:r>
      <w:r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 xml:space="preserve">The </w:t>
      </w:r>
      <w:r w:rsidR="00D86EA0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product array</w:t>
      </w:r>
      <w:r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 xml:space="preserve"> in this collection is very diverse</w:t>
      </w:r>
      <w:r w:rsidR="00D86EA0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,</w:t>
      </w:r>
      <w:r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 xml:space="preserve"> and different </w:t>
      </w:r>
      <w:r w:rsidR="00D86EA0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elements combine very well</w:t>
      </w:r>
      <w:r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. You just have to play with the colo</w:t>
      </w:r>
      <w:r w:rsidR="00D86EA0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u</w:t>
      </w:r>
      <w:r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 xml:space="preserve">rs </w:t>
      </w:r>
      <w:r w:rsidR="00D86EA0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 xml:space="preserve">a bit </w:t>
      </w:r>
      <w:r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and not be afraid to experiment</w:t>
      </w:r>
      <w:r w:rsidR="00D86EA0" w:rsidRPr="00BB4C2D">
        <w:rPr>
          <w:rFonts w:ascii="Arial" w:eastAsia="Times New Roman" w:hAnsi="Arial" w:cs="Arial"/>
          <w:i/>
          <w:color w:val="111111"/>
          <w:szCs w:val="24"/>
          <w:lang w:val="en-GB" w:eastAsia="cs-CZ"/>
        </w:rPr>
        <w:t>”.</w:t>
      </w:r>
    </w:p>
    <w:p w:rsidR="00A92E3F" w:rsidRPr="00BB4C2D" w:rsidRDefault="00A92E3F" w:rsidP="00941598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val="en-GB" w:eastAsia="cs-CZ"/>
        </w:rPr>
      </w:pPr>
      <w:r w:rsidRPr="00BB4C2D"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154940</wp:posOffset>
            </wp:positionV>
            <wp:extent cx="2103120" cy="2721610"/>
            <wp:effectExtent l="0" t="0" r="0" b="2540"/>
            <wp:wrapTight wrapText="bothSides">
              <wp:wrapPolygon edited="0">
                <wp:start x="0" y="0"/>
                <wp:lineTo x="0" y="21469"/>
                <wp:lineTo x="21326" y="21469"/>
                <wp:lineTo x="2132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119C" w:rsidRPr="00BB4C2D" w:rsidRDefault="002F5E80" w:rsidP="0031119C">
      <w:p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val="en-GB" w:eastAsia="cs-CZ"/>
        </w:rPr>
      </w:pP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A b</w:t>
      </w:r>
      <w:r w:rsidR="0031119C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athroom 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in</w:t>
      </w:r>
      <w:r w:rsidR="0031119C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pistachio</w:t>
      </w:r>
    </w:p>
    <w:p w:rsidR="0031119C" w:rsidRPr="00BB4C2D" w:rsidRDefault="0031119C" w:rsidP="0031119C">
      <w:p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val="en-GB" w:eastAsia="cs-CZ"/>
        </w:rPr>
      </w:pPr>
    </w:p>
    <w:p w:rsidR="0031119C" w:rsidRPr="00BB4C2D" w:rsidRDefault="0031119C" w:rsidP="0031119C">
      <w:p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val="en-GB" w:eastAsia="cs-CZ"/>
        </w:rPr>
      </w:pP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If you prefer two-colo</w:t>
      </w:r>
      <w:r w:rsidR="002F5E80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u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r </w:t>
      </w:r>
      <w:r w:rsidR="002F5E80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combinations, then the best of the best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is blue with green. For example, a </w:t>
      </w:r>
      <w:r w:rsidR="002F5E80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blue-green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combination of Zoom </w:t>
      </w:r>
      <w:r w:rsidR="002F5E80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wall tiles in pistachio and aqua. It is just as suitable for an adult bathroom as it is for children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.</w:t>
      </w:r>
    </w:p>
    <w:p w:rsidR="00941598" w:rsidRPr="00BB4C2D" w:rsidRDefault="00941598" w:rsidP="00941598">
      <w:pPr>
        <w:rPr>
          <w:lang w:val="en-GB"/>
        </w:rPr>
      </w:pPr>
    </w:p>
    <w:p w:rsidR="00127F0B" w:rsidRPr="00BB4C2D" w:rsidRDefault="00127F0B" w:rsidP="00CF3CE3">
      <w:pPr>
        <w:ind w:left="720"/>
        <w:rPr>
          <w:rFonts w:ascii="Arial" w:hAnsi="Arial" w:cs="Arial"/>
          <w:szCs w:val="20"/>
          <w:lang w:val="en-GB"/>
        </w:rPr>
      </w:pPr>
    </w:p>
    <w:p w:rsidR="00127F0B" w:rsidRPr="00BB4C2D" w:rsidRDefault="00127F0B" w:rsidP="00CF3CE3">
      <w:pPr>
        <w:ind w:left="720"/>
        <w:rPr>
          <w:rFonts w:ascii="Arial" w:hAnsi="Arial" w:cs="Arial"/>
          <w:szCs w:val="20"/>
          <w:lang w:val="en-GB"/>
        </w:rPr>
      </w:pPr>
    </w:p>
    <w:p w:rsidR="00C73274" w:rsidRPr="00BB4C2D" w:rsidRDefault="00C73274" w:rsidP="00B07A64">
      <w:pPr>
        <w:rPr>
          <w:rFonts w:ascii="Arial" w:hAnsi="Arial" w:cs="Arial"/>
          <w:szCs w:val="20"/>
          <w:lang w:val="en-GB"/>
        </w:rPr>
      </w:pPr>
    </w:p>
    <w:p w:rsidR="00C73274" w:rsidRPr="00BB4C2D" w:rsidRDefault="00C73274" w:rsidP="00B07A64">
      <w:pPr>
        <w:rPr>
          <w:rFonts w:ascii="Arial" w:hAnsi="Arial" w:cs="Arial"/>
          <w:szCs w:val="20"/>
          <w:lang w:val="en-GB"/>
        </w:rPr>
      </w:pPr>
    </w:p>
    <w:p w:rsidR="00653FCC" w:rsidRPr="00BB4C2D" w:rsidRDefault="00653FCC" w:rsidP="00C73274">
      <w:pPr>
        <w:rPr>
          <w:rFonts w:ascii="Arial" w:hAnsi="Arial" w:cs="Arial"/>
          <w:b/>
          <w:szCs w:val="20"/>
          <w:lang w:val="en-GB"/>
        </w:rPr>
      </w:pPr>
    </w:p>
    <w:p w:rsidR="00653FCC" w:rsidRPr="00BB4C2D" w:rsidRDefault="00653FCC" w:rsidP="00C73274">
      <w:pPr>
        <w:rPr>
          <w:rFonts w:ascii="Arial" w:hAnsi="Arial" w:cs="Arial"/>
          <w:b/>
          <w:szCs w:val="20"/>
          <w:lang w:val="en-GB"/>
        </w:rPr>
      </w:pPr>
    </w:p>
    <w:p w:rsidR="0031119C" w:rsidRPr="00BB4C2D" w:rsidRDefault="001247F1" w:rsidP="0031119C">
      <w:pPr>
        <w:rPr>
          <w:rFonts w:ascii="Arial" w:hAnsi="Arial" w:cs="Arial"/>
          <w:szCs w:val="20"/>
          <w:lang w:val="en-GB"/>
        </w:rPr>
      </w:pPr>
      <w:r w:rsidRPr="00BB4C2D">
        <w:rPr>
          <w:rFonts w:ascii="Arial" w:hAnsi="Arial" w:cs="Arial"/>
          <w:noProof/>
          <w:szCs w:val="20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52070</wp:posOffset>
            </wp:positionV>
            <wp:extent cx="2374900" cy="2701925"/>
            <wp:effectExtent l="0" t="0" r="6350" b="3175"/>
            <wp:wrapTight wrapText="bothSides">
              <wp:wrapPolygon edited="0">
                <wp:start x="0" y="0"/>
                <wp:lineTo x="0" y="21473"/>
                <wp:lineTo x="21484" y="21473"/>
                <wp:lineTo x="21484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463" w:rsidRPr="00BB4C2D">
        <w:rPr>
          <w:rFonts w:ascii="Arial" w:hAnsi="Arial" w:cs="Arial"/>
          <w:b/>
          <w:lang w:val="en-GB"/>
        </w:rPr>
        <w:t>A shower of c</w:t>
      </w:r>
      <w:r w:rsidR="0031119C" w:rsidRPr="00BB4C2D">
        <w:rPr>
          <w:rFonts w:ascii="Arial" w:hAnsi="Arial" w:cs="Arial"/>
          <w:b/>
          <w:lang w:val="en-GB"/>
        </w:rPr>
        <w:t>olo</w:t>
      </w:r>
      <w:r w:rsidR="00C02463" w:rsidRPr="00BB4C2D">
        <w:rPr>
          <w:rFonts w:ascii="Arial" w:hAnsi="Arial" w:cs="Arial"/>
          <w:b/>
          <w:lang w:val="en-GB"/>
        </w:rPr>
        <w:t>u</w:t>
      </w:r>
      <w:r w:rsidR="0031119C" w:rsidRPr="00BB4C2D">
        <w:rPr>
          <w:rFonts w:ascii="Arial" w:hAnsi="Arial" w:cs="Arial"/>
          <w:b/>
          <w:lang w:val="en-GB"/>
        </w:rPr>
        <w:t>r</w:t>
      </w:r>
    </w:p>
    <w:p w:rsidR="0031119C" w:rsidRPr="00BB4C2D" w:rsidRDefault="0031119C" w:rsidP="0031119C">
      <w:pPr>
        <w:rPr>
          <w:rFonts w:ascii="Arial" w:hAnsi="Arial" w:cs="Arial"/>
          <w:lang w:val="en-GB"/>
        </w:rPr>
      </w:pPr>
      <w:r w:rsidRPr="00BB4C2D">
        <w:rPr>
          <w:rFonts w:ascii="Arial" w:hAnsi="Arial" w:cs="Arial"/>
          <w:lang w:val="en-GB"/>
        </w:rPr>
        <w:t xml:space="preserve">The playful </w:t>
      </w:r>
      <w:r w:rsidR="00C02463" w:rsidRPr="00BB4C2D">
        <w:rPr>
          <w:rFonts w:ascii="Arial" w:hAnsi="Arial" w:cs="Arial"/>
          <w:lang w:val="en-GB"/>
        </w:rPr>
        <w:t xml:space="preserve">and </w:t>
      </w:r>
      <w:r w:rsidRPr="00BB4C2D">
        <w:rPr>
          <w:rFonts w:ascii="Arial" w:hAnsi="Arial" w:cs="Arial"/>
          <w:lang w:val="en-GB"/>
        </w:rPr>
        <w:t>colo</w:t>
      </w:r>
      <w:r w:rsidR="00C02463" w:rsidRPr="00BB4C2D">
        <w:rPr>
          <w:rFonts w:ascii="Arial" w:hAnsi="Arial" w:cs="Arial"/>
          <w:lang w:val="en-GB"/>
        </w:rPr>
        <w:t>u</w:t>
      </w:r>
      <w:r w:rsidRPr="00BB4C2D">
        <w:rPr>
          <w:rFonts w:ascii="Arial" w:hAnsi="Arial" w:cs="Arial"/>
          <w:lang w:val="en-GB"/>
        </w:rPr>
        <w:t xml:space="preserve">r </w:t>
      </w:r>
      <w:r w:rsidR="00C02463" w:rsidRPr="00BB4C2D">
        <w:rPr>
          <w:rFonts w:ascii="Arial" w:hAnsi="Arial" w:cs="Arial"/>
          <w:lang w:val="en-GB"/>
        </w:rPr>
        <w:t>Zoom accent tile i</w:t>
      </w:r>
      <w:r w:rsidRPr="00BB4C2D">
        <w:rPr>
          <w:rFonts w:ascii="Arial" w:hAnsi="Arial" w:cs="Arial"/>
          <w:lang w:val="en-GB"/>
        </w:rPr>
        <w:t xml:space="preserve">s ideal for shower </w:t>
      </w:r>
      <w:r w:rsidR="00C02463" w:rsidRPr="00BB4C2D">
        <w:rPr>
          <w:rFonts w:ascii="Arial" w:hAnsi="Arial" w:cs="Arial"/>
          <w:lang w:val="en-GB"/>
        </w:rPr>
        <w:t>stalls.</w:t>
      </w:r>
      <w:r w:rsidRPr="00BB4C2D">
        <w:rPr>
          <w:rFonts w:ascii="Arial" w:hAnsi="Arial" w:cs="Arial"/>
          <w:lang w:val="en-GB"/>
        </w:rPr>
        <w:t xml:space="preserve"> </w:t>
      </w:r>
      <w:r w:rsidR="00C02463" w:rsidRPr="00BB4C2D">
        <w:rPr>
          <w:rFonts w:ascii="Arial" w:hAnsi="Arial" w:cs="Arial"/>
          <w:lang w:val="en-GB"/>
        </w:rPr>
        <w:t>The Zoom multicolour accent tile, in a size of, 21.</w:t>
      </w:r>
      <w:r w:rsidRPr="00BB4C2D">
        <w:rPr>
          <w:rFonts w:ascii="Arial" w:hAnsi="Arial" w:cs="Arial"/>
          <w:lang w:val="en-GB"/>
        </w:rPr>
        <w:t>4 x 61</w:t>
      </w:r>
      <w:r w:rsidR="00C02463" w:rsidRPr="00BB4C2D">
        <w:rPr>
          <w:rFonts w:ascii="Arial" w:hAnsi="Arial" w:cs="Arial"/>
          <w:lang w:val="en-GB"/>
        </w:rPr>
        <w:t xml:space="preserve"> cm</w:t>
      </w:r>
      <w:r w:rsidRPr="00BB4C2D">
        <w:rPr>
          <w:rFonts w:ascii="Arial" w:hAnsi="Arial" w:cs="Arial"/>
          <w:lang w:val="en-GB"/>
        </w:rPr>
        <w:t>. Your children will love it!</w:t>
      </w:r>
    </w:p>
    <w:p w:rsidR="00C73274" w:rsidRPr="00BB4C2D" w:rsidRDefault="001247F1" w:rsidP="00C73274">
      <w:pPr>
        <w:rPr>
          <w:rFonts w:ascii="Arial" w:hAnsi="Arial" w:cs="Arial"/>
          <w:szCs w:val="20"/>
          <w:lang w:val="en-GB"/>
        </w:rPr>
      </w:pPr>
      <w:r w:rsidRPr="00BB4C2D"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33655</wp:posOffset>
            </wp:positionV>
            <wp:extent cx="276225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51" y="21380"/>
                <wp:lineTo x="21451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C45" w:rsidRPr="00BB4C2D" w:rsidRDefault="00E02C45" w:rsidP="00C73274">
      <w:pPr>
        <w:rPr>
          <w:rFonts w:ascii="Arial" w:hAnsi="Arial" w:cs="Arial"/>
          <w:szCs w:val="20"/>
          <w:lang w:val="en-GB"/>
        </w:rPr>
      </w:pPr>
    </w:p>
    <w:p w:rsidR="00E02C45" w:rsidRPr="00BB4C2D" w:rsidRDefault="00E02C45" w:rsidP="00C73274">
      <w:pPr>
        <w:rPr>
          <w:rFonts w:ascii="Arial" w:hAnsi="Arial" w:cs="Arial"/>
          <w:szCs w:val="20"/>
          <w:lang w:val="en-GB"/>
        </w:rPr>
      </w:pPr>
    </w:p>
    <w:p w:rsidR="00E02C45" w:rsidRPr="00BB4C2D" w:rsidRDefault="00E02C45" w:rsidP="00C73274">
      <w:pPr>
        <w:rPr>
          <w:rFonts w:ascii="Arial" w:hAnsi="Arial" w:cs="Arial"/>
          <w:szCs w:val="20"/>
          <w:lang w:val="en-GB"/>
        </w:rPr>
      </w:pPr>
    </w:p>
    <w:p w:rsidR="00E02C45" w:rsidRPr="00BB4C2D" w:rsidRDefault="00E02C45" w:rsidP="00C73274">
      <w:pPr>
        <w:rPr>
          <w:rFonts w:ascii="Arial" w:hAnsi="Arial" w:cs="Arial"/>
          <w:szCs w:val="20"/>
          <w:lang w:val="en-GB"/>
        </w:rPr>
      </w:pPr>
    </w:p>
    <w:p w:rsidR="00E02C45" w:rsidRPr="00BB4C2D" w:rsidRDefault="00E02C45" w:rsidP="00C73274">
      <w:pPr>
        <w:rPr>
          <w:rFonts w:ascii="Arial" w:hAnsi="Arial" w:cs="Arial"/>
          <w:szCs w:val="20"/>
          <w:lang w:val="en-GB"/>
        </w:rPr>
      </w:pPr>
    </w:p>
    <w:p w:rsidR="00127F0B" w:rsidRPr="00BB4C2D" w:rsidRDefault="00127F0B" w:rsidP="00C73274">
      <w:pPr>
        <w:rPr>
          <w:rFonts w:ascii="Arial" w:hAnsi="Arial" w:cs="Arial"/>
          <w:szCs w:val="20"/>
          <w:lang w:val="en-GB"/>
        </w:rPr>
      </w:pPr>
    </w:p>
    <w:p w:rsidR="00D81316" w:rsidRPr="00BB4C2D" w:rsidRDefault="00F11D43" w:rsidP="00D81316">
      <w:pPr>
        <w:spacing w:after="0" w:line="360" w:lineRule="auto"/>
        <w:jc w:val="both"/>
        <w:rPr>
          <w:rFonts w:ascii="Helvetica" w:hAnsi="Helvetica" w:cs="Helvetica"/>
          <w:color w:val="000000"/>
          <w:sz w:val="21"/>
          <w:szCs w:val="21"/>
          <w:lang w:val="en-GB"/>
        </w:rPr>
      </w:pPr>
      <w:r>
        <w:rPr>
          <w:rFonts w:ascii="Arial" w:hAnsi="Arial" w:cs="Arial"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49530</wp:posOffset>
                </wp:positionV>
                <wp:extent cx="6294120" cy="2819400"/>
                <wp:effectExtent l="0" t="0" r="11430" b="1905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4120" cy="281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17.7pt;margin-top:3.9pt;width:495.6pt;height:2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" filled="f" strokecolor="black [3213]" strokeweight="1pt">
                <v:path arrowok="t"/>
              </v:rect>
            </w:pict>
          </mc:Fallback>
        </mc:AlternateContent>
      </w:r>
    </w:p>
    <w:p w:rsidR="00D81316" w:rsidRPr="00BB4C2D" w:rsidRDefault="00D81316" w:rsidP="00D81316">
      <w:p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val="en-GB" w:eastAsia="cs-CZ"/>
        </w:rPr>
      </w:pP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TOP 5 </w:t>
      </w:r>
      <w:r w:rsidR="002B5EBA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for children’s bathrooms</w:t>
      </w: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</w:t>
      </w:r>
    </w:p>
    <w:p w:rsidR="00D81316" w:rsidRPr="00BB4C2D" w:rsidRDefault="002B5EBA" w:rsidP="00D81316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val="en-GB" w:eastAsia="cs-CZ"/>
        </w:rPr>
      </w:pP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Smaller dimensions for our little ones</w:t>
      </w:r>
      <w:r w:rsidR="000A65C7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–</w:t>
      </w:r>
      <w:r w:rsidR="000A65C7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install in your child’s bathroom a toilet with dimensions matched to their size. Don’t forget about a smaller sink size</w:t>
      </w:r>
      <w:r w:rsidR="000A65C7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. </w:t>
      </w:r>
    </w:p>
    <w:p w:rsidR="000A65C7" w:rsidRPr="00BB4C2D" w:rsidRDefault="002B5EBA" w:rsidP="00D81316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val="en-GB" w:eastAsia="cs-CZ"/>
        </w:rPr>
      </w:pP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The right height</w:t>
      </w:r>
      <w:r w:rsidR="000A65C7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</w:t>
      </w:r>
      <w:r w:rsidR="000A65C7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–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the ideal level for mounting a sink is no higher than 60 cm,</w:t>
      </w:r>
      <w:r w:rsidR="000A65C7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a toilet no higher than 35 cm.</w:t>
      </w:r>
    </w:p>
    <w:p w:rsidR="000A65C7" w:rsidRPr="00BB4C2D" w:rsidRDefault="002B66BE" w:rsidP="00D81316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color w:val="111111"/>
          <w:szCs w:val="24"/>
          <w:lang w:val="en-GB" w:eastAsia="cs-CZ"/>
        </w:rPr>
      </w:pP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Colours</w:t>
      </w:r>
      <w:r w:rsidR="000A65C7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–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in </w:t>
      </w:r>
      <w:r w:rsidR="00BB4C2D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children’s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bathrooms, colour plays </w:t>
      </w:r>
      <w:r w:rsidR="00BB4C2D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a vital role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. Spark their creativity and feeling for detail.</w:t>
      </w:r>
    </w:p>
    <w:p w:rsidR="000A65C7" w:rsidRPr="00BB4C2D" w:rsidRDefault="002B66BE" w:rsidP="00D81316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b/>
          <w:color w:val="111111"/>
          <w:szCs w:val="24"/>
          <w:lang w:val="en-GB" w:eastAsia="cs-CZ"/>
        </w:rPr>
      </w:pP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Safety</w:t>
      </w:r>
      <w:r w:rsidR="000A65C7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– 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choose bathroom equipment with </w:t>
      </w:r>
      <w:r w:rsidR="00BB4C2D">
        <w:rPr>
          <w:rFonts w:ascii="Arial" w:eastAsia="Times New Roman" w:hAnsi="Arial" w:cs="Arial"/>
          <w:color w:val="111111"/>
          <w:szCs w:val="24"/>
          <w:lang w:val="en-GB" w:eastAsia="cs-CZ"/>
        </w:rPr>
        <w:t>a rounded shape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rather than ones with sharp edges </w:t>
      </w:r>
      <w:r w:rsidR="00BB4C2D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a</w:t>
      </w:r>
      <w:r w:rsidR="00BB4C2D">
        <w:rPr>
          <w:rFonts w:ascii="Arial" w:eastAsia="Times New Roman" w:hAnsi="Arial" w:cs="Arial"/>
          <w:color w:val="111111"/>
          <w:szCs w:val="24"/>
          <w:lang w:val="en-GB" w:eastAsia="cs-CZ"/>
        </w:rPr>
        <w:t>nd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corners.</w:t>
      </w:r>
      <w:r w:rsidR="000A65C7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</w:t>
      </w:r>
    </w:p>
    <w:p w:rsidR="00CF3CE3" w:rsidRPr="00BB4C2D" w:rsidRDefault="002B66BE" w:rsidP="00A377D5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Cs w:val="20"/>
          <w:lang w:val="en-GB"/>
        </w:rPr>
      </w:pPr>
      <w:r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>Durability</w:t>
      </w:r>
      <w:r w:rsidR="000A65C7" w:rsidRPr="00BB4C2D">
        <w:rPr>
          <w:rFonts w:ascii="Arial" w:eastAsia="Times New Roman" w:hAnsi="Arial" w:cs="Arial"/>
          <w:b/>
          <w:color w:val="111111"/>
          <w:szCs w:val="24"/>
          <w:lang w:val="en-GB" w:eastAsia="cs-CZ"/>
        </w:rPr>
        <w:t xml:space="preserve"> </w:t>
      </w:r>
      <w:r w:rsidR="000A65C7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– </w:t>
      </w:r>
      <w:r w:rsidR="00A377D5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look for</w:t>
      </w:r>
      <w:r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 xml:space="preserve"> high-quality bathroom furnishings. In a children’s bathroom, w</w:t>
      </w:r>
      <w:r w:rsidR="00A377D5" w:rsidRPr="00BB4C2D">
        <w:rPr>
          <w:rFonts w:ascii="Arial" w:eastAsia="Times New Roman" w:hAnsi="Arial" w:cs="Arial"/>
          <w:color w:val="111111"/>
          <w:szCs w:val="24"/>
          <w:lang w:val="en-GB" w:eastAsia="cs-CZ"/>
        </w:rPr>
        <w:t>here moisture often fills the air, it’s a smart investment.</w:t>
      </w:r>
    </w:p>
    <w:sectPr w:rsidR="00CF3CE3" w:rsidRPr="00BB4C2D" w:rsidSect="002C296D">
      <w:headerReference w:type="default" r:id="rId14"/>
      <w:footerReference w:type="default" r:id="rId15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883" w:rsidRDefault="00D15883" w:rsidP="007B30D3">
      <w:pPr>
        <w:spacing w:after="0" w:line="240" w:lineRule="auto"/>
      </w:pPr>
      <w:r>
        <w:separator/>
      </w:r>
    </w:p>
  </w:endnote>
  <w:endnote w:type="continuationSeparator" w:id="0">
    <w:p w:rsidR="00D15883" w:rsidRDefault="00D15883" w:rsidP="007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55 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DC" w:rsidRPr="002C296D" w:rsidRDefault="0069659E" w:rsidP="00EA5021">
    <w:pPr>
      <w:pStyle w:val="Zpat"/>
      <w:jc w:val="center"/>
      <w:rPr>
        <w:rFonts w:ascii="Arial" w:hAnsi="Arial" w:cs="Arial"/>
        <w:color w:val="404040" w:themeColor="text1" w:themeTint="BF"/>
        <w:sz w:val="18"/>
        <w:szCs w:val="18"/>
      </w:rPr>
    </w:pPr>
    <w:r>
      <w:rPr>
        <w:rStyle w:val="footerchar"/>
        <w:rFonts w:ascii="Arial" w:hAnsi="Arial" w:cs="Arial"/>
        <w:color w:val="404040"/>
        <w:sz w:val="18"/>
        <w:szCs w:val="18"/>
      </w:rPr>
      <w:t>For more information</w:t>
    </w:r>
    <w:r w:rsidR="005749EE">
      <w:rPr>
        <w:rStyle w:val="footerchar"/>
        <w:rFonts w:ascii="Arial" w:hAnsi="Arial" w:cs="Arial"/>
        <w:color w:val="404040"/>
        <w:sz w:val="18"/>
        <w:szCs w:val="18"/>
      </w:rPr>
      <w:t>,</w:t>
    </w:r>
    <w:r>
      <w:rPr>
        <w:rStyle w:val="footerchar"/>
        <w:rFonts w:ascii="Arial" w:hAnsi="Arial" w:cs="Arial"/>
        <w:color w:val="404040"/>
        <w:sz w:val="18"/>
        <w:szCs w:val="18"/>
      </w:rPr>
      <w:t xml:space="preserve"> contact Native PR Agency, Záhřebská 23-25, Prague 2</w:t>
    </w:r>
    <w:r w:rsidR="006253DC" w:rsidRPr="002C296D">
      <w:rPr>
        <w:rFonts w:ascii="Arial" w:hAnsi="Arial" w:cs="Arial"/>
        <w:color w:val="404040" w:themeColor="text1" w:themeTint="BF"/>
        <w:sz w:val="18"/>
        <w:szCs w:val="18"/>
      </w:rPr>
      <w:t>, 120 00,</w:t>
    </w:r>
  </w:p>
  <w:p w:rsidR="006253DC" w:rsidRPr="00680B03" w:rsidRDefault="006253DC" w:rsidP="00EA5021">
    <w:pPr>
      <w:pStyle w:val="Zpat"/>
      <w:jc w:val="center"/>
      <w:rPr>
        <w:rFonts w:ascii="Georgia" w:hAnsi="Georgia" w:cs="Tahoma"/>
        <w:i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ab/>
      <w:t xml:space="preserve">Beáta Kašparová, </w:t>
    </w:r>
    <w:hyperlink r:id="rId1" w:history="1">
      <w:r w:rsidRPr="002C296D">
        <w:rPr>
          <w:rFonts w:ascii="Arial" w:hAnsi="Arial" w:cs="Arial"/>
          <w:color w:val="404040" w:themeColor="text1" w:themeTint="BF"/>
          <w:sz w:val="18"/>
          <w:szCs w:val="18"/>
        </w:rPr>
        <w:t>beata.kasparova@nativepr.cz</w:t>
      </w:r>
    </w:hyperlink>
    <w:r w:rsidRPr="002C296D">
      <w:rPr>
        <w:rFonts w:ascii="Arial" w:hAnsi="Arial" w:cs="Arial"/>
        <w:color w:val="404040" w:themeColor="text1" w:themeTint="BF"/>
        <w:sz w:val="18"/>
        <w:szCs w:val="18"/>
      </w:rPr>
      <w:t>, +420 737 944</w:t>
    </w:r>
    <w:r>
      <w:rPr>
        <w:rFonts w:ascii="Arial" w:hAnsi="Arial" w:cs="Arial"/>
        <w:color w:val="404040" w:themeColor="text1" w:themeTint="BF"/>
        <w:sz w:val="18"/>
        <w:szCs w:val="18"/>
      </w:rPr>
      <w:t> </w:t>
    </w:r>
    <w:r w:rsidRPr="002C296D">
      <w:rPr>
        <w:rFonts w:ascii="Arial" w:hAnsi="Arial" w:cs="Arial"/>
        <w:color w:val="404040" w:themeColor="text1" w:themeTint="BF"/>
        <w:sz w:val="18"/>
        <w:szCs w:val="18"/>
      </w:rPr>
      <w:t>698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 w:rsidR="002F75FB" w:rsidRPr="00A72FED">
      <w:rPr>
        <w:rFonts w:ascii="Arial" w:hAnsi="Arial" w:cs="Arial"/>
        <w:b/>
        <w:sz w:val="14"/>
        <w:szCs w:val="14"/>
      </w:rPr>
      <w:fldChar w:fldCharType="begin"/>
    </w:r>
    <w:r w:rsidRPr="00A72FED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="002F75FB" w:rsidRPr="00A72FED">
      <w:rPr>
        <w:rFonts w:ascii="Arial" w:hAnsi="Arial" w:cs="Arial"/>
        <w:b/>
        <w:sz w:val="14"/>
        <w:szCs w:val="14"/>
      </w:rPr>
      <w:fldChar w:fldCharType="separate"/>
    </w:r>
    <w:r w:rsidR="00F11D43">
      <w:rPr>
        <w:rFonts w:ascii="Arial" w:hAnsi="Arial" w:cs="Arial"/>
        <w:b/>
        <w:noProof/>
        <w:sz w:val="14"/>
        <w:szCs w:val="14"/>
      </w:rPr>
      <w:t>1</w:t>
    </w:r>
    <w:r w:rsidR="002F75FB" w:rsidRPr="00A72FED">
      <w:rPr>
        <w:rFonts w:ascii="Arial" w:hAnsi="Arial" w:cs="Arial"/>
        <w:b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 / </w:t>
    </w:r>
    <w:r w:rsidR="00D15883">
      <w:fldChar w:fldCharType="begin"/>
    </w:r>
    <w:r w:rsidR="00D15883">
      <w:instrText xml:space="preserve"> NUMPAGES  \* Arabic  \* MERGEFORMAT </w:instrText>
    </w:r>
    <w:r w:rsidR="00D15883">
      <w:fldChar w:fldCharType="separate"/>
    </w:r>
    <w:r w:rsidR="00F11D43">
      <w:rPr>
        <w:noProof/>
      </w:rPr>
      <w:t>3</w:t>
    </w:r>
    <w:r w:rsidR="00D1588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883" w:rsidRDefault="00D15883" w:rsidP="007B30D3">
      <w:pPr>
        <w:spacing w:after="0" w:line="240" w:lineRule="auto"/>
      </w:pPr>
      <w:r>
        <w:separator/>
      </w:r>
    </w:p>
  </w:footnote>
  <w:footnote w:type="continuationSeparator" w:id="0">
    <w:p w:rsidR="00D15883" w:rsidRDefault="00D15883" w:rsidP="007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DC" w:rsidRDefault="006253DC" w:rsidP="002E5776">
    <w:pPr>
      <w:pStyle w:val="Zhlav"/>
      <w:tabs>
        <w:tab w:val="clear" w:pos="9072"/>
        <w:tab w:val="left" w:pos="2145"/>
        <w:tab w:val="right" w:pos="10348"/>
      </w:tabs>
      <w:rPr>
        <w:rFonts w:ascii="Arial" w:hAnsi="Arial" w:cs="Arial"/>
        <w:b/>
        <w:color w:val="A6A6A6"/>
      </w:rPr>
    </w:pPr>
  </w:p>
  <w:p w:rsidR="006253DC" w:rsidRDefault="006253DC" w:rsidP="002E5776">
    <w:pPr>
      <w:pStyle w:val="Zhlav"/>
      <w:tabs>
        <w:tab w:val="clear" w:pos="9072"/>
        <w:tab w:val="left" w:pos="2145"/>
        <w:tab w:val="right" w:pos="10348"/>
      </w:tabs>
    </w:pPr>
    <w:r>
      <w:tab/>
    </w:r>
    <w:r>
      <w:tab/>
    </w:r>
    <w:r>
      <w:tab/>
    </w:r>
  </w:p>
  <w:p w:rsidR="006253DC" w:rsidRDefault="006253DC" w:rsidP="002C296D">
    <w:pPr>
      <w:pStyle w:val="Zhlav"/>
    </w:pPr>
    <w:r>
      <w:rPr>
        <w:noProof/>
        <w:color w:val="0000FF"/>
        <w:lang w:eastAsia="cs-CZ"/>
      </w:rPr>
      <w:drawing>
        <wp:inline distT="0" distB="0" distL="0" distR="0">
          <wp:extent cx="1243013" cy="662940"/>
          <wp:effectExtent l="19050" t="0" r="0" b="0"/>
          <wp:docPr id="3" name="irc_mi" descr="Výsledek obrázku pro jik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jika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59" cy="665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ascii="Arial" w:hAnsi="Arial" w:cs="Arial"/>
        <w:color w:val="404040" w:themeColor="text1" w:themeTint="BF"/>
      </w:rPr>
      <w:t>LAUFEN CZ</w:t>
    </w:r>
    <w:r w:rsidRPr="002C296D">
      <w:rPr>
        <w:rFonts w:ascii="Arial" w:hAnsi="Arial" w:cs="Arial"/>
        <w:color w:val="404040" w:themeColor="text1" w:themeTint="BF"/>
      </w:rPr>
      <w:t xml:space="preserve">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9C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74001"/>
    <w:multiLevelType w:val="hybridMultilevel"/>
    <w:tmpl w:val="34C27C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851EC"/>
    <w:multiLevelType w:val="hybridMultilevel"/>
    <w:tmpl w:val="696CE6BE"/>
    <w:lvl w:ilvl="0" w:tplc="8ED293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57BED"/>
    <w:multiLevelType w:val="multilevel"/>
    <w:tmpl w:val="20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031C5"/>
    <w:multiLevelType w:val="multilevel"/>
    <w:tmpl w:val="FF30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94C37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85C94"/>
    <w:multiLevelType w:val="hybridMultilevel"/>
    <w:tmpl w:val="C294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84B6D"/>
    <w:multiLevelType w:val="hybridMultilevel"/>
    <w:tmpl w:val="153AD00A"/>
    <w:lvl w:ilvl="0" w:tplc="DA14CB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A44B4"/>
    <w:multiLevelType w:val="multilevel"/>
    <w:tmpl w:val="C40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F4212"/>
    <w:multiLevelType w:val="hybridMultilevel"/>
    <w:tmpl w:val="F95C0336"/>
    <w:lvl w:ilvl="0" w:tplc="1F9CE6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94533"/>
    <w:multiLevelType w:val="multilevel"/>
    <w:tmpl w:val="FE62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F172CA"/>
    <w:multiLevelType w:val="hybridMultilevel"/>
    <w:tmpl w:val="5636C628"/>
    <w:lvl w:ilvl="0" w:tplc="6EC87F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44772"/>
    <w:multiLevelType w:val="hybridMultilevel"/>
    <w:tmpl w:val="C6AAFF9E"/>
    <w:lvl w:ilvl="0" w:tplc="E7009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B7538"/>
    <w:multiLevelType w:val="hybridMultilevel"/>
    <w:tmpl w:val="7AFE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7"/>
    <w:rsid w:val="000062E1"/>
    <w:rsid w:val="00007ADC"/>
    <w:rsid w:val="000104FE"/>
    <w:rsid w:val="00010973"/>
    <w:rsid w:val="00013067"/>
    <w:rsid w:val="00013F91"/>
    <w:rsid w:val="00014038"/>
    <w:rsid w:val="00015DE1"/>
    <w:rsid w:val="00016F70"/>
    <w:rsid w:val="00017408"/>
    <w:rsid w:val="0002173D"/>
    <w:rsid w:val="00023D97"/>
    <w:rsid w:val="00025CDE"/>
    <w:rsid w:val="0002634B"/>
    <w:rsid w:val="00026DBC"/>
    <w:rsid w:val="000271A5"/>
    <w:rsid w:val="00027DAE"/>
    <w:rsid w:val="00031972"/>
    <w:rsid w:val="000337B1"/>
    <w:rsid w:val="00034532"/>
    <w:rsid w:val="00034A88"/>
    <w:rsid w:val="00037182"/>
    <w:rsid w:val="00037E4D"/>
    <w:rsid w:val="000460F4"/>
    <w:rsid w:val="00046DB1"/>
    <w:rsid w:val="00047056"/>
    <w:rsid w:val="00047E9D"/>
    <w:rsid w:val="00054A1D"/>
    <w:rsid w:val="00054E6B"/>
    <w:rsid w:val="000559C7"/>
    <w:rsid w:val="00062770"/>
    <w:rsid w:val="0006410E"/>
    <w:rsid w:val="000702F2"/>
    <w:rsid w:val="00070535"/>
    <w:rsid w:val="000722BD"/>
    <w:rsid w:val="00073458"/>
    <w:rsid w:val="00077917"/>
    <w:rsid w:val="00081648"/>
    <w:rsid w:val="00081768"/>
    <w:rsid w:val="000821AF"/>
    <w:rsid w:val="000855AC"/>
    <w:rsid w:val="00091C00"/>
    <w:rsid w:val="0009219F"/>
    <w:rsid w:val="00092A22"/>
    <w:rsid w:val="00094EE2"/>
    <w:rsid w:val="0009513D"/>
    <w:rsid w:val="000A0630"/>
    <w:rsid w:val="000A37B3"/>
    <w:rsid w:val="000A3B93"/>
    <w:rsid w:val="000A52E7"/>
    <w:rsid w:val="000A65C7"/>
    <w:rsid w:val="000A664E"/>
    <w:rsid w:val="000A7039"/>
    <w:rsid w:val="000B0DE4"/>
    <w:rsid w:val="000B16F0"/>
    <w:rsid w:val="000C7759"/>
    <w:rsid w:val="000D05F3"/>
    <w:rsid w:val="000D0D36"/>
    <w:rsid w:val="000D311C"/>
    <w:rsid w:val="000D72E5"/>
    <w:rsid w:val="000D7C87"/>
    <w:rsid w:val="000D7E2F"/>
    <w:rsid w:val="000E0FB9"/>
    <w:rsid w:val="000E145B"/>
    <w:rsid w:val="000E2541"/>
    <w:rsid w:val="000E2B2D"/>
    <w:rsid w:val="000E3DDC"/>
    <w:rsid w:val="000E7519"/>
    <w:rsid w:val="000F0F3F"/>
    <w:rsid w:val="000F1BF6"/>
    <w:rsid w:val="000F34C9"/>
    <w:rsid w:val="000F5822"/>
    <w:rsid w:val="000F5A2A"/>
    <w:rsid w:val="000F5E48"/>
    <w:rsid w:val="00100FE4"/>
    <w:rsid w:val="001022B3"/>
    <w:rsid w:val="0010315F"/>
    <w:rsid w:val="00106D84"/>
    <w:rsid w:val="0010760F"/>
    <w:rsid w:val="001136A5"/>
    <w:rsid w:val="00115551"/>
    <w:rsid w:val="00115EB6"/>
    <w:rsid w:val="001167AF"/>
    <w:rsid w:val="00116AB8"/>
    <w:rsid w:val="001173D0"/>
    <w:rsid w:val="001200FB"/>
    <w:rsid w:val="001247F1"/>
    <w:rsid w:val="00125A44"/>
    <w:rsid w:val="00125CD3"/>
    <w:rsid w:val="00126B5E"/>
    <w:rsid w:val="00126D73"/>
    <w:rsid w:val="00127F0B"/>
    <w:rsid w:val="00130035"/>
    <w:rsid w:val="001321CE"/>
    <w:rsid w:val="00132FC3"/>
    <w:rsid w:val="001347B0"/>
    <w:rsid w:val="001360C9"/>
    <w:rsid w:val="00136936"/>
    <w:rsid w:val="001416C3"/>
    <w:rsid w:val="00142391"/>
    <w:rsid w:val="00142A7F"/>
    <w:rsid w:val="00143B93"/>
    <w:rsid w:val="00144E4B"/>
    <w:rsid w:val="0014755C"/>
    <w:rsid w:val="00150A63"/>
    <w:rsid w:val="001540DD"/>
    <w:rsid w:val="00163D8A"/>
    <w:rsid w:val="00163F7B"/>
    <w:rsid w:val="00166682"/>
    <w:rsid w:val="001668E6"/>
    <w:rsid w:val="00167EC8"/>
    <w:rsid w:val="00170019"/>
    <w:rsid w:val="001714FA"/>
    <w:rsid w:val="00171619"/>
    <w:rsid w:val="0017509D"/>
    <w:rsid w:val="00176318"/>
    <w:rsid w:val="001777E6"/>
    <w:rsid w:val="0018107C"/>
    <w:rsid w:val="00181A61"/>
    <w:rsid w:val="001848D6"/>
    <w:rsid w:val="0018495A"/>
    <w:rsid w:val="00185AC9"/>
    <w:rsid w:val="00186E6E"/>
    <w:rsid w:val="00187CFF"/>
    <w:rsid w:val="00190649"/>
    <w:rsid w:val="00191F97"/>
    <w:rsid w:val="001924D1"/>
    <w:rsid w:val="001936A5"/>
    <w:rsid w:val="00195E96"/>
    <w:rsid w:val="00196207"/>
    <w:rsid w:val="001A5A8E"/>
    <w:rsid w:val="001A66DF"/>
    <w:rsid w:val="001A7072"/>
    <w:rsid w:val="001A7F06"/>
    <w:rsid w:val="001B0327"/>
    <w:rsid w:val="001B0B04"/>
    <w:rsid w:val="001C272F"/>
    <w:rsid w:val="001D360C"/>
    <w:rsid w:val="001D795A"/>
    <w:rsid w:val="001E1DD9"/>
    <w:rsid w:val="001E1ED2"/>
    <w:rsid w:val="001E247E"/>
    <w:rsid w:val="001E329D"/>
    <w:rsid w:val="001E3485"/>
    <w:rsid w:val="001E72A7"/>
    <w:rsid w:val="001E7523"/>
    <w:rsid w:val="001E7AFE"/>
    <w:rsid w:val="001F068A"/>
    <w:rsid w:val="001F3A3D"/>
    <w:rsid w:val="001F58CE"/>
    <w:rsid w:val="0020020C"/>
    <w:rsid w:val="00202CF4"/>
    <w:rsid w:val="00205856"/>
    <w:rsid w:val="002111ED"/>
    <w:rsid w:val="00213749"/>
    <w:rsid w:val="0021389F"/>
    <w:rsid w:val="002154CA"/>
    <w:rsid w:val="002176FC"/>
    <w:rsid w:val="00221CD2"/>
    <w:rsid w:val="002250A6"/>
    <w:rsid w:val="002363DD"/>
    <w:rsid w:val="002365AE"/>
    <w:rsid w:val="00240F7C"/>
    <w:rsid w:val="0024268B"/>
    <w:rsid w:val="00242734"/>
    <w:rsid w:val="00242828"/>
    <w:rsid w:val="00243991"/>
    <w:rsid w:val="002459F0"/>
    <w:rsid w:val="00247D3B"/>
    <w:rsid w:val="00250C22"/>
    <w:rsid w:val="00250CE2"/>
    <w:rsid w:val="00250D79"/>
    <w:rsid w:val="00252584"/>
    <w:rsid w:val="00254F06"/>
    <w:rsid w:val="002552BF"/>
    <w:rsid w:val="0025716D"/>
    <w:rsid w:val="002571E2"/>
    <w:rsid w:val="00257472"/>
    <w:rsid w:val="00260761"/>
    <w:rsid w:val="002610B9"/>
    <w:rsid w:val="00262169"/>
    <w:rsid w:val="00262DE6"/>
    <w:rsid w:val="00265AB5"/>
    <w:rsid w:val="0027133C"/>
    <w:rsid w:val="002739CC"/>
    <w:rsid w:val="00274B44"/>
    <w:rsid w:val="00275A65"/>
    <w:rsid w:val="00276092"/>
    <w:rsid w:val="00276803"/>
    <w:rsid w:val="00276CA7"/>
    <w:rsid w:val="00277007"/>
    <w:rsid w:val="002813D1"/>
    <w:rsid w:val="00281E81"/>
    <w:rsid w:val="00282692"/>
    <w:rsid w:val="002867FF"/>
    <w:rsid w:val="0029233E"/>
    <w:rsid w:val="0029311B"/>
    <w:rsid w:val="002A064D"/>
    <w:rsid w:val="002A2C23"/>
    <w:rsid w:val="002A6A03"/>
    <w:rsid w:val="002B0479"/>
    <w:rsid w:val="002B184D"/>
    <w:rsid w:val="002B1A80"/>
    <w:rsid w:val="002B46AD"/>
    <w:rsid w:val="002B5EBA"/>
    <w:rsid w:val="002B66BE"/>
    <w:rsid w:val="002B7CDB"/>
    <w:rsid w:val="002C296D"/>
    <w:rsid w:val="002C2A52"/>
    <w:rsid w:val="002C3618"/>
    <w:rsid w:val="002C66CC"/>
    <w:rsid w:val="002C6D68"/>
    <w:rsid w:val="002C7BE1"/>
    <w:rsid w:val="002D0074"/>
    <w:rsid w:val="002D05B7"/>
    <w:rsid w:val="002D464A"/>
    <w:rsid w:val="002D5F4E"/>
    <w:rsid w:val="002E06DE"/>
    <w:rsid w:val="002E12BA"/>
    <w:rsid w:val="002E5776"/>
    <w:rsid w:val="002E6039"/>
    <w:rsid w:val="002E7300"/>
    <w:rsid w:val="002F06F5"/>
    <w:rsid w:val="002F0A7D"/>
    <w:rsid w:val="002F5AEA"/>
    <w:rsid w:val="002F5E80"/>
    <w:rsid w:val="002F6104"/>
    <w:rsid w:val="002F749F"/>
    <w:rsid w:val="002F75FB"/>
    <w:rsid w:val="00300283"/>
    <w:rsid w:val="00301892"/>
    <w:rsid w:val="00304B31"/>
    <w:rsid w:val="00306AD2"/>
    <w:rsid w:val="0031119C"/>
    <w:rsid w:val="00311322"/>
    <w:rsid w:val="0031387C"/>
    <w:rsid w:val="00321C48"/>
    <w:rsid w:val="00322AFF"/>
    <w:rsid w:val="003231E1"/>
    <w:rsid w:val="00331BF3"/>
    <w:rsid w:val="003322F6"/>
    <w:rsid w:val="00333E43"/>
    <w:rsid w:val="00340AEB"/>
    <w:rsid w:val="003416DB"/>
    <w:rsid w:val="0034431F"/>
    <w:rsid w:val="00345140"/>
    <w:rsid w:val="003475D9"/>
    <w:rsid w:val="003500E3"/>
    <w:rsid w:val="00350B1E"/>
    <w:rsid w:val="003512C8"/>
    <w:rsid w:val="003540BC"/>
    <w:rsid w:val="00354494"/>
    <w:rsid w:val="00361872"/>
    <w:rsid w:val="0036239E"/>
    <w:rsid w:val="00362576"/>
    <w:rsid w:val="00362DA3"/>
    <w:rsid w:val="0036469E"/>
    <w:rsid w:val="0037027A"/>
    <w:rsid w:val="0037347A"/>
    <w:rsid w:val="00376761"/>
    <w:rsid w:val="00377B0D"/>
    <w:rsid w:val="0038061D"/>
    <w:rsid w:val="00381035"/>
    <w:rsid w:val="00381D05"/>
    <w:rsid w:val="003846FF"/>
    <w:rsid w:val="003863CF"/>
    <w:rsid w:val="00390936"/>
    <w:rsid w:val="00390DFA"/>
    <w:rsid w:val="003918D9"/>
    <w:rsid w:val="00395364"/>
    <w:rsid w:val="003A2CA3"/>
    <w:rsid w:val="003A33FB"/>
    <w:rsid w:val="003A3F05"/>
    <w:rsid w:val="003A5BAC"/>
    <w:rsid w:val="003A6382"/>
    <w:rsid w:val="003A6879"/>
    <w:rsid w:val="003A6AFB"/>
    <w:rsid w:val="003A7F2C"/>
    <w:rsid w:val="003B101C"/>
    <w:rsid w:val="003B518B"/>
    <w:rsid w:val="003B6A85"/>
    <w:rsid w:val="003C0B66"/>
    <w:rsid w:val="003C0D4F"/>
    <w:rsid w:val="003C1D02"/>
    <w:rsid w:val="003C2385"/>
    <w:rsid w:val="003C4920"/>
    <w:rsid w:val="003C4FD8"/>
    <w:rsid w:val="003C5428"/>
    <w:rsid w:val="003C7173"/>
    <w:rsid w:val="003C7596"/>
    <w:rsid w:val="003C76F8"/>
    <w:rsid w:val="003D02F4"/>
    <w:rsid w:val="003D1558"/>
    <w:rsid w:val="003D1A03"/>
    <w:rsid w:val="003D1E01"/>
    <w:rsid w:val="003D26DB"/>
    <w:rsid w:val="003E0C4D"/>
    <w:rsid w:val="003E40B7"/>
    <w:rsid w:val="003E4160"/>
    <w:rsid w:val="003E5408"/>
    <w:rsid w:val="003E57A4"/>
    <w:rsid w:val="003E6B22"/>
    <w:rsid w:val="003F157F"/>
    <w:rsid w:val="003F3EA1"/>
    <w:rsid w:val="003F4A87"/>
    <w:rsid w:val="003F6F6A"/>
    <w:rsid w:val="003F758B"/>
    <w:rsid w:val="00400194"/>
    <w:rsid w:val="00401F89"/>
    <w:rsid w:val="004028E7"/>
    <w:rsid w:val="004037BF"/>
    <w:rsid w:val="00403BFD"/>
    <w:rsid w:val="00403C03"/>
    <w:rsid w:val="0040628F"/>
    <w:rsid w:val="00411A27"/>
    <w:rsid w:val="00414E22"/>
    <w:rsid w:val="00416281"/>
    <w:rsid w:val="00421341"/>
    <w:rsid w:val="00422FA2"/>
    <w:rsid w:val="00423D51"/>
    <w:rsid w:val="00425D95"/>
    <w:rsid w:val="00430CB5"/>
    <w:rsid w:val="00432409"/>
    <w:rsid w:val="00434112"/>
    <w:rsid w:val="00434FF5"/>
    <w:rsid w:val="00435FFA"/>
    <w:rsid w:val="004377F4"/>
    <w:rsid w:val="0044033F"/>
    <w:rsid w:val="00440AD2"/>
    <w:rsid w:val="00446912"/>
    <w:rsid w:val="004476F7"/>
    <w:rsid w:val="00450F3D"/>
    <w:rsid w:val="004518B1"/>
    <w:rsid w:val="004521B4"/>
    <w:rsid w:val="00454390"/>
    <w:rsid w:val="004544C4"/>
    <w:rsid w:val="004550AD"/>
    <w:rsid w:val="00455435"/>
    <w:rsid w:val="00464F2A"/>
    <w:rsid w:val="004667E6"/>
    <w:rsid w:val="0046694D"/>
    <w:rsid w:val="00470638"/>
    <w:rsid w:val="0047145A"/>
    <w:rsid w:val="004741E7"/>
    <w:rsid w:val="00475DC8"/>
    <w:rsid w:val="00475E87"/>
    <w:rsid w:val="0048086D"/>
    <w:rsid w:val="0048096B"/>
    <w:rsid w:val="00484A46"/>
    <w:rsid w:val="00487451"/>
    <w:rsid w:val="00492692"/>
    <w:rsid w:val="00495773"/>
    <w:rsid w:val="00496443"/>
    <w:rsid w:val="00496E61"/>
    <w:rsid w:val="004A3251"/>
    <w:rsid w:val="004A48EF"/>
    <w:rsid w:val="004A76FA"/>
    <w:rsid w:val="004B1CE9"/>
    <w:rsid w:val="004B3579"/>
    <w:rsid w:val="004B3987"/>
    <w:rsid w:val="004B4038"/>
    <w:rsid w:val="004B494B"/>
    <w:rsid w:val="004B6634"/>
    <w:rsid w:val="004B6B92"/>
    <w:rsid w:val="004B759D"/>
    <w:rsid w:val="004B7E76"/>
    <w:rsid w:val="004C18AA"/>
    <w:rsid w:val="004C3068"/>
    <w:rsid w:val="004C30DF"/>
    <w:rsid w:val="004C4890"/>
    <w:rsid w:val="004C4FBC"/>
    <w:rsid w:val="004D2799"/>
    <w:rsid w:val="004D3DD3"/>
    <w:rsid w:val="004D419B"/>
    <w:rsid w:val="004E151E"/>
    <w:rsid w:val="004E1666"/>
    <w:rsid w:val="004E19CF"/>
    <w:rsid w:val="004E1AB4"/>
    <w:rsid w:val="004E5B4A"/>
    <w:rsid w:val="004F28DB"/>
    <w:rsid w:val="004F2A4B"/>
    <w:rsid w:val="004F407F"/>
    <w:rsid w:val="004F7FD1"/>
    <w:rsid w:val="005055CF"/>
    <w:rsid w:val="00507025"/>
    <w:rsid w:val="005077CE"/>
    <w:rsid w:val="00507C4C"/>
    <w:rsid w:val="00510E3A"/>
    <w:rsid w:val="005119A1"/>
    <w:rsid w:val="00511DBE"/>
    <w:rsid w:val="00512A0B"/>
    <w:rsid w:val="005137D7"/>
    <w:rsid w:val="005142E8"/>
    <w:rsid w:val="005211E4"/>
    <w:rsid w:val="00521CBC"/>
    <w:rsid w:val="00523278"/>
    <w:rsid w:val="005265F0"/>
    <w:rsid w:val="00526A03"/>
    <w:rsid w:val="005304DC"/>
    <w:rsid w:val="0053230F"/>
    <w:rsid w:val="00536A7D"/>
    <w:rsid w:val="005406E0"/>
    <w:rsid w:val="00541C65"/>
    <w:rsid w:val="00542938"/>
    <w:rsid w:val="00542B15"/>
    <w:rsid w:val="00544986"/>
    <w:rsid w:val="00545594"/>
    <w:rsid w:val="0055161B"/>
    <w:rsid w:val="00553F5D"/>
    <w:rsid w:val="00555C03"/>
    <w:rsid w:val="00555D67"/>
    <w:rsid w:val="00561F1A"/>
    <w:rsid w:val="0056466B"/>
    <w:rsid w:val="00571D0D"/>
    <w:rsid w:val="0057367E"/>
    <w:rsid w:val="005749EE"/>
    <w:rsid w:val="00575A39"/>
    <w:rsid w:val="00575C02"/>
    <w:rsid w:val="00576555"/>
    <w:rsid w:val="00576798"/>
    <w:rsid w:val="00577D09"/>
    <w:rsid w:val="0058188D"/>
    <w:rsid w:val="00582AB3"/>
    <w:rsid w:val="00582FA3"/>
    <w:rsid w:val="00583A0B"/>
    <w:rsid w:val="0058642E"/>
    <w:rsid w:val="005866A1"/>
    <w:rsid w:val="00586F07"/>
    <w:rsid w:val="0059030C"/>
    <w:rsid w:val="00591464"/>
    <w:rsid w:val="0059404D"/>
    <w:rsid w:val="00594AD2"/>
    <w:rsid w:val="005A4233"/>
    <w:rsid w:val="005A4577"/>
    <w:rsid w:val="005A55FD"/>
    <w:rsid w:val="005A6BEA"/>
    <w:rsid w:val="005B4904"/>
    <w:rsid w:val="005B59EC"/>
    <w:rsid w:val="005B62EE"/>
    <w:rsid w:val="005B64D1"/>
    <w:rsid w:val="005C1AB1"/>
    <w:rsid w:val="005C3973"/>
    <w:rsid w:val="005C4C42"/>
    <w:rsid w:val="005C7AAF"/>
    <w:rsid w:val="005D03E8"/>
    <w:rsid w:val="005D065C"/>
    <w:rsid w:val="005D1B04"/>
    <w:rsid w:val="005D4C61"/>
    <w:rsid w:val="005E091D"/>
    <w:rsid w:val="005E0C52"/>
    <w:rsid w:val="005E2764"/>
    <w:rsid w:val="005E2F5A"/>
    <w:rsid w:val="005E5E03"/>
    <w:rsid w:val="005F01B5"/>
    <w:rsid w:val="005F0F74"/>
    <w:rsid w:val="005F31FD"/>
    <w:rsid w:val="005F3909"/>
    <w:rsid w:val="005F7322"/>
    <w:rsid w:val="005F781D"/>
    <w:rsid w:val="006017E5"/>
    <w:rsid w:val="00601C9B"/>
    <w:rsid w:val="00604106"/>
    <w:rsid w:val="006166FB"/>
    <w:rsid w:val="00616BB0"/>
    <w:rsid w:val="006217BA"/>
    <w:rsid w:val="00623B9A"/>
    <w:rsid w:val="006253DC"/>
    <w:rsid w:val="00626457"/>
    <w:rsid w:val="00626EAD"/>
    <w:rsid w:val="006325AA"/>
    <w:rsid w:val="006412C5"/>
    <w:rsid w:val="0064274F"/>
    <w:rsid w:val="006436E0"/>
    <w:rsid w:val="00643AFE"/>
    <w:rsid w:val="006475CF"/>
    <w:rsid w:val="00651C93"/>
    <w:rsid w:val="006528D7"/>
    <w:rsid w:val="00653FCC"/>
    <w:rsid w:val="00654653"/>
    <w:rsid w:val="006549FC"/>
    <w:rsid w:val="00654A53"/>
    <w:rsid w:val="006553BE"/>
    <w:rsid w:val="00655C89"/>
    <w:rsid w:val="00656300"/>
    <w:rsid w:val="00656545"/>
    <w:rsid w:val="00660751"/>
    <w:rsid w:val="00660C80"/>
    <w:rsid w:val="00662EA9"/>
    <w:rsid w:val="0066320D"/>
    <w:rsid w:val="00663B2B"/>
    <w:rsid w:val="00670B4D"/>
    <w:rsid w:val="00670F79"/>
    <w:rsid w:val="0067102E"/>
    <w:rsid w:val="00671876"/>
    <w:rsid w:val="00675D97"/>
    <w:rsid w:val="00680B03"/>
    <w:rsid w:val="0068357A"/>
    <w:rsid w:val="006841BA"/>
    <w:rsid w:val="006861B6"/>
    <w:rsid w:val="00687FC8"/>
    <w:rsid w:val="006964D2"/>
    <w:rsid w:val="0069659E"/>
    <w:rsid w:val="006970CD"/>
    <w:rsid w:val="006A1C43"/>
    <w:rsid w:val="006A1CAA"/>
    <w:rsid w:val="006A229F"/>
    <w:rsid w:val="006A24B8"/>
    <w:rsid w:val="006A24E7"/>
    <w:rsid w:val="006A4569"/>
    <w:rsid w:val="006A48D2"/>
    <w:rsid w:val="006A4EEE"/>
    <w:rsid w:val="006A5AAB"/>
    <w:rsid w:val="006B0D42"/>
    <w:rsid w:val="006B1938"/>
    <w:rsid w:val="006B3D9C"/>
    <w:rsid w:val="006B5AD5"/>
    <w:rsid w:val="006B615C"/>
    <w:rsid w:val="006B68A5"/>
    <w:rsid w:val="006B706E"/>
    <w:rsid w:val="006C2940"/>
    <w:rsid w:val="006C6038"/>
    <w:rsid w:val="006C7117"/>
    <w:rsid w:val="006C740C"/>
    <w:rsid w:val="006C7CF5"/>
    <w:rsid w:val="006D0E30"/>
    <w:rsid w:val="006D2190"/>
    <w:rsid w:val="006D2D79"/>
    <w:rsid w:val="006D3CA2"/>
    <w:rsid w:val="006D5A36"/>
    <w:rsid w:val="006D6EA5"/>
    <w:rsid w:val="006D718E"/>
    <w:rsid w:val="006D7F83"/>
    <w:rsid w:val="006E3D95"/>
    <w:rsid w:val="006E4B35"/>
    <w:rsid w:val="006E584F"/>
    <w:rsid w:val="006F2699"/>
    <w:rsid w:val="006F2B1A"/>
    <w:rsid w:val="006F40B8"/>
    <w:rsid w:val="00700BE7"/>
    <w:rsid w:val="007060B2"/>
    <w:rsid w:val="00706D81"/>
    <w:rsid w:val="007076F0"/>
    <w:rsid w:val="0071101A"/>
    <w:rsid w:val="007133C0"/>
    <w:rsid w:val="00713DA9"/>
    <w:rsid w:val="00720758"/>
    <w:rsid w:val="007207D8"/>
    <w:rsid w:val="00721C92"/>
    <w:rsid w:val="00724B5D"/>
    <w:rsid w:val="0073510D"/>
    <w:rsid w:val="007368B1"/>
    <w:rsid w:val="00742A4C"/>
    <w:rsid w:val="007467E4"/>
    <w:rsid w:val="00747140"/>
    <w:rsid w:val="00747422"/>
    <w:rsid w:val="00747944"/>
    <w:rsid w:val="00750EFC"/>
    <w:rsid w:val="0075252D"/>
    <w:rsid w:val="007573D9"/>
    <w:rsid w:val="00760BD9"/>
    <w:rsid w:val="007739DB"/>
    <w:rsid w:val="00773D2D"/>
    <w:rsid w:val="00776946"/>
    <w:rsid w:val="0078140B"/>
    <w:rsid w:val="0078171C"/>
    <w:rsid w:val="007948B6"/>
    <w:rsid w:val="0079519E"/>
    <w:rsid w:val="007A0CFD"/>
    <w:rsid w:val="007A12B7"/>
    <w:rsid w:val="007A2123"/>
    <w:rsid w:val="007A3956"/>
    <w:rsid w:val="007A5CD0"/>
    <w:rsid w:val="007A63E3"/>
    <w:rsid w:val="007A7621"/>
    <w:rsid w:val="007A794E"/>
    <w:rsid w:val="007A7A00"/>
    <w:rsid w:val="007B0119"/>
    <w:rsid w:val="007B1D53"/>
    <w:rsid w:val="007B2297"/>
    <w:rsid w:val="007B2B12"/>
    <w:rsid w:val="007B30D3"/>
    <w:rsid w:val="007B6F27"/>
    <w:rsid w:val="007B7FA5"/>
    <w:rsid w:val="007C1A12"/>
    <w:rsid w:val="007C2B76"/>
    <w:rsid w:val="007C2C55"/>
    <w:rsid w:val="007C3095"/>
    <w:rsid w:val="007C55C0"/>
    <w:rsid w:val="007D1561"/>
    <w:rsid w:val="007D2743"/>
    <w:rsid w:val="007D2F25"/>
    <w:rsid w:val="007D5F04"/>
    <w:rsid w:val="007E2EE1"/>
    <w:rsid w:val="007E3737"/>
    <w:rsid w:val="007E6423"/>
    <w:rsid w:val="007E6DD7"/>
    <w:rsid w:val="007E7D58"/>
    <w:rsid w:val="007E7F8B"/>
    <w:rsid w:val="007F0FF4"/>
    <w:rsid w:val="00800221"/>
    <w:rsid w:val="0080467F"/>
    <w:rsid w:val="008071A1"/>
    <w:rsid w:val="00812CC4"/>
    <w:rsid w:val="00814485"/>
    <w:rsid w:val="008162E7"/>
    <w:rsid w:val="008170A9"/>
    <w:rsid w:val="0082228E"/>
    <w:rsid w:val="0082462C"/>
    <w:rsid w:val="008253CC"/>
    <w:rsid w:val="00825645"/>
    <w:rsid w:val="00825B62"/>
    <w:rsid w:val="00826A28"/>
    <w:rsid w:val="0082771E"/>
    <w:rsid w:val="00830028"/>
    <w:rsid w:val="008318E7"/>
    <w:rsid w:val="00834122"/>
    <w:rsid w:val="00834222"/>
    <w:rsid w:val="00841AB2"/>
    <w:rsid w:val="00845A95"/>
    <w:rsid w:val="00846BA8"/>
    <w:rsid w:val="008508ED"/>
    <w:rsid w:val="00854E98"/>
    <w:rsid w:val="0085542D"/>
    <w:rsid w:val="00856F51"/>
    <w:rsid w:val="00861DB4"/>
    <w:rsid w:val="00862243"/>
    <w:rsid w:val="00862BAE"/>
    <w:rsid w:val="00866F75"/>
    <w:rsid w:val="008700FF"/>
    <w:rsid w:val="008736A8"/>
    <w:rsid w:val="008739BD"/>
    <w:rsid w:val="008759B4"/>
    <w:rsid w:val="00876BF7"/>
    <w:rsid w:val="008818BA"/>
    <w:rsid w:val="008826DB"/>
    <w:rsid w:val="00885827"/>
    <w:rsid w:val="00887E5C"/>
    <w:rsid w:val="008915FE"/>
    <w:rsid w:val="008933F2"/>
    <w:rsid w:val="00894AED"/>
    <w:rsid w:val="00897987"/>
    <w:rsid w:val="008A1CB7"/>
    <w:rsid w:val="008A2E09"/>
    <w:rsid w:val="008A3AF4"/>
    <w:rsid w:val="008B30A5"/>
    <w:rsid w:val="008B388F"/>
    <w:rsid w:val="008B631F"/>
    <w:rsid w:val="008C1B03"/>
    <w:rsid w:val="008C2B6B"/>
    <w:rsid w:val="008C5483"/>
    <w:rsid w:val="008C55C3"/>
    <w:rsid w:val="008D5161"/>
    <w:rsid w:val="008E1B0A"/>
    <w:rsid w:val="008E1F3C"/>
    <w:rsid w:val="008E2FC9"/>
    <w:rsid w:val="008E35C8"/>
    <w:rsid w:val="008E3AF0"/>
    <w:rsid w:val="008E3EB3"/>
    <w:rsid w:val="008F330E"/>
    <w:rsid w:val="008F6545"/>
    <w:rsid w:val="008F7608"/>
    <w:rsid w:val="00900369"/>
    <w:rsid w:val="009025B1"/>
    <w:rsid w:val="009025E0"/>
    <w:rsid w:val="00902CC5"/>
    <w:rsid w:val="00903568"/>
    <w:rsid w:val="00903B7F"/>
    <w:rsid w:val="00903F58"/>
    <w:rsid w:val="00904919"/>
    <w:rsid w:val="00904F4C"/>
    <w:rsid w:val="00906B80"/>
    <w:rsid w:val="00906CAB"/>
    <w:rsid w:val="00907FB4"/>
    <w:rsid w:val="00912CB5"/>
    <w:rsid w:val="00913547"/>
    <w:rsid w:val="00913909"/>
    <w:rsid w:val="0091421A"/>
    <w:rsid w:val="0091578B"/>
    <w:rsid w:val="00917756"/>
    <w:rsid w:val="00922AD2"/>
    <w:rsid w:val="00923951"/>
    <w:rsid w:val="00927079"/>
    <w:rsid w:val="009336D1"/>
    <w:rsid w:val="00937693"/>
    <w:rsid w:val="00941598"/>
    <w:rsid w:val="00943468"/>
    <w:rsid w:val="0094377A"/>
    <w:rsid w:val="009438C5"/>
    <w:rsid w:val="00943DB1"/>
    <w:rsid w:val="00944A21"/>
    <w:rsid w:val="00944AF2"/>
    <w:rsid w:val="00953B08"/>
    <w:rsid w:val="009550B1"/>
    <w:rsid w:val="00956783"/>
    <w:rsid w:val="009639F1"/>
    <w:rsid w:val="0096481A"/>
    <w:rsid w:val="009656B9"/>
    <w:rsid w:val="00971C57"/>
    <w:rsid w:val="00971E40"/>
    <w:rsid w:val="00973DA8"/>
    <w:rsid w:val="009754B9"/>
    <w:rsid w:val="009757F7"/>
    <w:rsid w:val="00975DD4"/>
    <w:rsid w:val="00976437"/>
    <w:rsid w:val="00980186"/>
    <w:rsid w:val="00982423"/>
    <w:rsid w:val="00982DFF"/>
    <w:rsid w:val="00983216"/>
    <w:rsid w:val="009837BE"/>
    <w:rsid w:val="00984040"/>
    <w:rsid w:val="00985677"/>
    <w:rsid w:val="0098792D"/>
    <w:rsid w:val="009932E9"/>
    <w:rsid w:val="00994C3B"/>
    <w:rsid w:val="00996112"/>
    <w:rsid w:val="00996F8E"/>
    <w:rsid w:val="009A4F42"/>
    <w:rsid w:val="009A5DC9"/>
    <w:rsid w:val="009B289F"/>
    <w:rsid w:val="009B67A9"/>
    <w:rsid w:val="009C29F7"/>
    <w:rsid w:val="009C4A48"/>
    <w:rsid w:val="009C4BC7"/>
    <w:rsid w:val="009C654D"/>
    <w:rsid w:val="009D1FF0"/>
    <w:rsid w:val="009D373F"/>
    <w:rsid w:val="009D46D7"/>
    <w:rsid w:val="009D6854"/>
    <w:rsid w:val="009D7AC0"/>
    <w:rsid w:val="009E11BB"/>
    <w:rsid w:val="009E1444"/>
    <w:rsid w:val="009E4A7B"/>
    <w:rsid w:val="009E5902"/>
    <w:rsid w:val="009E60D9"/>
    <w:rsid w:val="009F0EC3"/>
    <w:rsid w:val="009F15C8"/>
    <w:rsid w:val="009F256E"/>
    <w:rsid w:val="009F29C1"/>
    <w:rsid w:val="009F492B"/>
    <w:rsid w:val="009F63CD"/>
    <w:rsid w:val="009F7D46"/>
    <w:rsid w:val="00A005E7"/>
    <w:rsid w:val="00A00B60"/>
    <w:rsid w:val="00A02765"/>
    <w:rsid w:val="00A07114"/>
    <w:rsid w:val="00A11A47"/>
    <w:rsid w:val="00A12CC9"/>
    <w:rsid w:val="00A13175"/>
    <w:rsid w:val="00A14C73"/>
    <w:rsid w:val="00A15BB5"/>
    <w:rsid w:val="00A170E7"/>
    <w:rsid w:val="00A17AC2"/>
    <w:rsid w:val="00A17B30"/>
    <w:rsid w:val="00A20E9F"/>
    <w:rsid w:val="00A227B6"/>
    <w:rsid w:val="00A22ECE"/>
    <w:rsid w:val="00A23FD7"/>
    <w:rsid w:val="00A2428B"/>
    <w:rsid w:val="00A31E0D"/>
    <w:rsid w:val="00A34C48"/>
    <w:rsid w:val="00A35794"/>
    <w:rsid w:val="00A3735B"/>
    <w:rsid w:val="00A377D5"/>
    <w:rsid w:val="00A408F6"/>
    <w:rsid w:val="00A4128E"/>
    <w:rsid w:val="00A4176E"/>
    <w:rsid w:val="00A42864"/>
    <w:rsid w:val="00A449B7"/>
    <w:rsid w:val="00A45360"/>
    <w:rsid w:val="00A4573D"/>
    <w:rsid w:val="00A527D4"/>
    <w:rsid w:val="00A53669"/>
    <w:rsid w:val="00A53D3E"/>
    <w:rsid w:val="00A546B0"/>
    <w:rsid w:val="00A617EA"/>
    <w:rsid w:val="00A61929"/>
    <w:rsid w:val="00A62464"/>
    <w:rsid w:val="00A627D3"/>
    <w:rsid w:val="00A66AEF"/>
    <w:rsid w:val="00A71FE8"/>
    <w:rsid w:val="00A71FF9"/>
    <w:rsid w:val="00A72412"/>
    <w:rsid w:val="00A72FED"/>
    <w:rsid w:val="00A80CAD"/>
    <w:rsid w:val="00A86114"/>
    <w:rsid w:val="00A91B26"/>
    <w:rsid w:val="00A92E3F"/>
    <w:rsid w:val="00A9328A"/>
    <w:rsid w:val="00A948BF"/>
    <w:rsid w:val="00A96DEC"/>
    <w:rsid w:val="00A9732B"/>
    <w:rsid w:val="00A97D0F"/>
    <w:rsid w:val="00AA027F"/>
    <w:rsid w:val="00AA18F9"/>
    <w:rsid w:val="00AA2ACE"/>
    <w:rsid w:val="00AA4088"/>
    <w:rsid w:val="00AA486A"/>
    <w:rsid w:val="00AA731B"/>
    <w:rsid w:val="00AB0D29"/>
    <w:rsid w:val="00AB2352"/>
    <w:rsid w:val="00AB2693"/>
    <w:rsid w:val="00AB2CB2"/>
    <w:rsid w:val="00AB4FE3"/>
    <w:rsid w:val="00AB53A1"/>
    <w:rsid w:val="00AC0519"/>
    <w:rsid w:val="00AC0D29"/>
    <w:rsid w:val="00AC766A"/>
    <w:rsid w:val="00AD051A"/>
    <w:rsid w:val="00AE588E"/>
    <w:rsid w:val="00AF4D13"/>
    <w:rsid w:val="00B0237D"/>
    <w:rsid w:val="00B032B5"/>
    <w:rsid w:val="00B078CD"/>
    <w:rsid w:val="00B07A64"/>
    <w:rsid w:val="00B10704"/>
    <w:rsid w:val="00B11549"/>
    <w:rsid w:val="00B17894"/>
    <w:rsid w:val="00B179B3"/>
    <w:rsid w:val="00B203E9"/>
    <w:rsid w:val="00B220CC"/>
    <w:rsid w:val="00B23589"/>
    <w:rsid w:val="00B312C2"/>
    <w:rsid w:val="00B33641"/>
    <w:rsid w:val="00B35F2B"/>
    <w:rsid w:val="00B3632C"/>
    <w:rsid w:val="00B40C49"/>
    <w:rsid w:val="00B40D97"/>
    <w:rsid w:val="00B421FB"/>
    <w:rsid w:val="00B436F5"/>
    <w:rsid w:val="00B4520C"/>
    <w:rsid w:val="00B47D4D"/>
    <w:rsid w:val="00B52976"/>
    <w:rsid w:val="00B54061"/>
    <w:rsid w:val="00B54733"/>
    <w:rsid w:val="00B55990"/>
    <w:rsid w:val="00B55F84"/>
    <w:rsid w:val="00B640E2"/>
    <w:rsid w:val="00B64E19"/>
    <w:rsid w:val="00B65391"/>
    <w:rsid w:val="00B66943"/>
    <w:rsid w:val="00B676B3"/>
    <w:rsid w:val="00B72EE1"/>
    <w:rsid w:val="00B74A56"/>
    <w:rsid w:val="00B76E41"/>
    <w:rsid w:val="00B804AA"/>
    <w:rsid w:val="00B857AF"/>
    <w:rsid w:val="00B85E5C"/>
    <w:rsid w:val="00B869C9"/>
    <w:rsid w:val="00B8734D"/>
    <w:rsid w:val="00B87709"/>
    <w:rsid w:val="00B87BC3"/>
    <w:rsid w:val="00B90560"/>
    <w:rsid w:val="00B9113D"/>
    <w:rsid w:val="00B92DD4"/>
    <w:rsid w:val="00B938D2"/>
    <w:rsid w:val="00B93C49"/>
    <w:rsid w:val="00B9488E"/>
    <w:rsid w:val="00BA608F"/>
    <w:rsid w:val="00BB07F8"/>
    <w:rsid w:val="00BB1617"/>
    <w:rsid w:val="00BB2362"/>
    <w:rsid w:val="00BB3571"/>
    <w:rsid w:val="00BB4C2D"/>
    <w:rsid w:val="00BB78E1"/>
    <w:rsid w:val="00BC1518"/>
    <w:rsid w:val="00BC1AB3"/>
    <w:rsid w:val="00BC2049"/>
    <w:rsid w:val="00BC72A2"/>
    <w:rsid w:val="00BD0CB5"/>
    <w:rsid w:val="00BD1DE9"/>
    <w:rsid w:val="00BD2D33"/>
    <w:rsid w:val="00BD39BE"/>
    <w:rsid w:val="00BD56BB"/>
    <w:rsid w:val="00BE02BD"/>
    <w:rsid w:val="00BE0566"/>
    <w:rsid w:val="00BE15B6"/>
    <w:rsid w:val="00BE17E2"/>
    <w:rsid w:val="00BE1E56"/>
    <w:rsid w:val="00BE3752"/>
    <w:rsid w:val="00BE4A29"/>
    <w:rsid w:val="00BE6AC4"/>
    <w:rsid w:val="00BF75E6"/>
    <w:rsid w:val="00C02463"/>
    <w:rsid w:val="00C03746"/>
    <w:rsid w:val="00C04E31"/>
    <w:rsid w:val="00C050C0"/>
    <w:rsid w:val="00C1188B"/>
    <w:rsid w:val="00C118E9"/>
    <w:rsid w:val="00C11943"/>
    <w:rsid w:val="00C13A4E"/>
    <w:rsid w:val="00C14A17"/>
    <w:rsid w:val="00C158D8"/>
    <w:rsid w:val="00C20D5E"/>
    <w:rsid w:val="00C2230E"/>
    <w:rsid w:val="00C2599F"/>
    <w:rsid w:val="00C31D03"/>
    <w:rsid w:val="00C37033"/>
    <w:rsid w:val="00C423CF"/>
    <w:rsid w:val="00C42F9C"/>
    <w:rsid w:val="00C441E4"/>
    <w:rsid w:val="00C442E0"/>
    <w:rsid w:val="00C47686"/>
    <w:rsid w:val="00C51DBA"/>
    <w:rsid w:val="00C53DAF"/>
    <w:rsid w:val="00C54479"/>
    <w:rsid w:val="00C54530"/>
    <w:rsid w:val="00C553A6"/>
    <w:rsid w:val="00C646E5"/>
    <w:rsid w:val="00C70249"/>
    <w:rsid w:val="00C73274"/>
    <w:rsid w:val="00C74DDF"/>
    <w:rsid w:val="00C77749"/>
    <w:rsid w:val="00C804EC"/>
    <w:rsid w:val="00C80854"/>
    <w:rsid w:val="00C82954"/>
    <w:rsid w:val="00C82A2E"/>
    <w:rsid w:val="00C838AD"/>
    <w:rsid w:val="00C86E2F"/>
    <w:rsid w:val="00C8772D"/>
    <w:rsid w:val="00C9013E"/>
    <w:rsid w:val="00C916B5"/>
    <w:rsid w:val="00C94459"/>
    <w:rsid w:val="00C948E3"/>
    <w:rsid w:val="00C95963"/>
    <w:rsid w:val="00C960CB"/>
    <w:rsid w:val="00C97900"/>
    <w:rsid w:val="00C97ABC"/>
    <w:rsid w:val="00CA0C4D"/>
    <w:rsid w:val="00CA30E7"/>
    <w:rsid w:val="00CA31CE"/>
    <w:rsid w:val="00CA5C97"/>
    <w:rsid w:val="00CB1EBE"/>
    <w:rsid w:val="00CB3123"/>
    <w:rsid w:val="00CB7153"/>
    <w:rsid w:val="00CB7718"/>
    <w:rsid w:val="00CC1918"/>
    <w:rsid w:val="00CC1C12"/>
    <w:rsid w:val="00CC1D5E"/>
    <w:rsid w:val="00CC5B83"/>
    <w:rsid w:val="00CC70A7"/>
    <w:rsid w:val="00CD0729"/>
    <w:rsid w:val="00CD635A"/>
    <w:rsid w:val="00CE0468"/>
    <w:rsid w:val="00CE10A4"/>
    <w:rsid w:val="00CE6BAC"/>
    <w:rsid w:val="00CF245E"/>
    <w:rsid w:val="00CF3CE3"/>
    <w:rsid w:val="00CF4D38"/>
    <w:rsid w:val="00CF7F4A"/>
    <w:rsid w:val="00D00E02"/>
    <w:rsid w:val="00D018DA"/>
    <w:rsid w:val="00D01AF6"/>
    <w:rsid w:val="00D01FD4"/>
    <w:rsid w:val="00D0201A"/>
    <w:rsid w:val="00D0319F"/>
    <w:rsid w:val="00D05C73"/>
    <w:rsid w:val="00D06E41"/>
    <w:rsid w:val="00D10A95"/>
    <w:rsid w:val="00D1350F"/>
    <w:rsid w:val="00D13DAC"/>
    <w:rsid w:val="00D15883"/>
    <w:rsid w:val="00D21B66"/>
    <w:rsid w:val="00D2398F"/>
    <w:rsid w:val="00D27B2B"/>
    <w:rsid w:val="00D32EF8"/>
    <w:rsid w:val="00D33774"/>
    <w:rsid w:val="00D35292"/>
    <w:rsid w:val="00D35D67"/>
    <w:rsid w:val="00D41BDC"/>
    <w:rsid w:val="00D420D8"/>
    <w:rsid w:val="00D4375B"/>
    <w:rsid w:val="00D43860"/>
    <w:rsid w:val="00D44AFC"/>
    <w:rsid w:val="00D50F6F"/>
    <w:rsid w:val="00D54801"/>
    <w:rsid w:val="00D54D29"/>
    <w:rsid w:val="00D57B65"/>
    <w:rsid w:val="00D6099D"/>
    <w:rsid w:val="00D613E6"/>
    <w:rsid w:val="00D62977"/>
    <w:rsid w:val="00D6429E"/>
    <w:rsid w:val="00D745FE"/>
    <w:rsid w:val="00D75F65"/>
    <w:rsid w:val="00D773BE"/>
    <w:rsid w:val="00D81316"/>
    <w:rsid w:val="00D8322A"/>
    <w:rsid w:val="00D86EA0"/>
    <w:rsid w:val="00D9368D"/>
    <w:rsid w:val="00D939E6"/>
    <w:rsid w:val="00D95777"/>
    <w:rsid w:val="00DA2BB9"/>
    <w:rsid w:val="00DA39D1"/>
    <w:rsid w:val="00DA6468"/>
    <w:rsid w:val="00DA6E69"/>
    <w:rsid w:val="00DB1050"/>
    <w:rsid w:val="00DB13F5"/>
    <w:rsid w:val="00DB242B"/>
    <w:rsid w:val="00DC1C95"/>
    <w:rsid w:val="00DC3545"/>
    <w:rsid w:val="00DC5035"/>
    <w:rsid w:val="00DD00CB"/>
    <w:rsid w:val="00DD048A"/>
    <w:rsid w:val="00DD50A8"/>
    <w:rsid w:val="00DD54EF"/>
    <w:rsid w:val="00DE115A"/>
    <w:rsid w:val="00DE2062"/>
    <w:rsid w:val="00DE2AF2"/>
    <w:rsid w:val="00DE3EA3"/>
    <w:rsid w:val="00DE4813"/>
    <w:rsid w:val="00DE585F"/>
    <w:rsid w:val="00DE5F3B"/>
    <w:rsid w:val="00DF4C85"/>
    <w:rsid w:val="00DF5092"/>
    <w:rsid w:val="00DF5434"/>
    <w:rsid w:val="00DF5D5A"/>
    <w:rsid w:val="00DF5FBC"/>
    <w:rsid w:val="00DF7240"/>
    <w:rsid w:val="00DF7C65"/>
    <w:rsid w:val="00E02C45"/>
    <w:rsid w:val="00E035EC"/>
    <w:rsid w:val="00E03802"/>
    <w:rsid w:val="00E03A65"/>
    <w:rsid w:val="00E03E1C"/>
    <w:rsid w:val="00E06EB8"/>
    <w:rsid w:val="00E11317"/>
    <w:rsid w:val="00E11E3D"/>
    <w:rsid w:val="00E126A1"/>
    <w:rsid w:val="00E133FB"/>
    <w:rsid w:val="00E134A3"/>
    <w:rsid w:val="00E16458"/>
    <w:rsid w:val="00E16E6B"/>
    <w:rsid w:val="00E215B5"/>
    <w:rsid w:val="00E21C96"/>
    <w:rsid w:val="00E34789"/>
    <w:rsid w:val="00E3662A"/>
    <w:rsid w:val="00E3792B"/>
    <w:rsid w:val="00E40245"/>
    <w:rsid w:val="00E40626"/>
    <w:rsid w:val="00E4442B"/>
    <w:rsid w:val="00E44A5C"/>
    <w:rsid w:val="00E44B98"/>
    <w:rsid w:val="00E45086"/>
    <w:rsid w:val="00E453F7"/>
    <w:rsid w:val="00E46A68"/>
    <w:rsid w:val="00E4753C"/>
    <w:rsid w:val="00E51766"/>
    <w:rsid w:val="00E51C09"/>
    <w:rsid w:val="00E52711"/>
    <w:rsid w:val="00E536AF"/>
    <w:rsid w:val="00E5558B"/>
    <w:rsid w:val="00E57A7B"/>
    <w:rsid w:val="00E64B8F"/>
    <w:rsid w:val="00E710E5"/>
    <w:rsid w:val="00E73A89"/>
    <w:rsid w:val="00E75808"/>
    <w:rsid w:val="00E770BD"/>
    <w:rsid w:val="00E8123F"/>
    <w:rsid w:val="00E8270B"/>
    <w:rsid w:val="00E82939"/>
    <w:rsid w:val="00E83193"/>
    <w:rsid w:val="00E86687"/>
    <w:rsid w:val="00E90325"/>
    <w:rsid w:val="00E90429"/>
    <w:rsid w:val="00E9321C"/>
    <w:rsid w:val="00E94975"/>
    <w:rsid w:val="00E95145"/>
    <w:rsid w:val="00E95C04"/>
    <w:rsid w:val="00E97542"/>
    <w:rsid w:val="00EA270B"/>
    <w:rsid w:val="00EA2D16"/>
    <w:rsid w:val="00EA3D1E"/>
    <w:rsid w:val="00EA5021"/>
    <w:rsid w:val="00EA5C75"/>
    <w:rsid w:val="00EA63F7"/>
    <w:rsid w:val="00EA74A6"/>
    <w:rsid w:val="00EB3CEB"/>
    <w:rsid w:val="00EB62E1"/>
    <w:rsid w:val="00EB7A68"/>
    <w:rsid w:val="00EC0624"/>
    <w:rsid w:val="00EC14F6"/>
    <w:rsid w:val="00EC2BCE"/>
    <w:rsid w:val="00ED4107"/>
    <w:rsid w:val="00EE01CD"/>
    <w:rsid w:val="00EE0BEE"/>
    <w:rsid w:val="00EE3153"/>
    <w:rsid w:val="00EE3D84"/>
    <w:rsid w:val="00EE4663"/>
    <w:rsid w:val="00EE7EB0"/>
    <w:rsid w:val="00EF14DD"/>
    <w:rsid w:val="00EF240B"/>
    <w:rsid w:val="00EF2BF0"/>
    <w:rsid w:val="00EF35C6"/>
    <w:rsid w:val="00EF57BA"/>
    <w:rsid w:val="00F00737"/>
    <w:rsid w:val="00F02534"/>
    <w:rsid w:val="00F05128"/>
    <w:rsid w:val="00F05E63"/>
    <w:rsid w:val="00F07150"/>
    <w:rsid w:val="00F078E7"/>
    <w:rsid w:val="00F11D43"/>
    <w:rsid w:val="00F17E95"/>
    <w:rsid w:val="00F20D88"/>
    <w:rsid w:val="00F255D2"/>
    <w:rsid w:val="00F25A77"/>
    <w:rsid w:val="00F26389"/>
    <w:rsid w:val="00F272BF"/>
    <w:rsid w:val="00F27EBD"/>
    <w:rsid w:val="00F30F1C"/>
    <w:rsid w:val="00F322EF"/>
    <w:rsid w:val="00F32EF5"/>
    <w:rsid w:val="00F330E2"/>
    <w:rsid w:val="00F35C8D"/>
    <w:rsid w:val="00F36A33"/>
    <w:rsid w:val="00F4165A"/>
    <w:rsid w:val="00F42C45"/>
    <w:rsid w:val="00F43651"/>
    <w:rsid w:val="00F45482"/>
    <w:rsid w:val="00F47247"/>
    <w:rsid w:val="00F477EA"/>
    <w:rsid w:val="00F50734"/>
    <w:rsid w:val="00F5103C"/>
    <w:rsid w:val="00F51DC6"/>
    <w:rsid w:val="00F522E2"/>
    <w:rsid w:val="00F52543"/>
    <w:rsid w:val="00F53BCC"/>
    <w:rsid w:val="00F558A9"/>
    <w:rsid w:val="00F57026"/>
    <w:rsid w:val="00F57710"/>
    <w:rsid w:val="00F61F9D"/>
    <w:rsid w:val="00F63278"/>
    <w:rsid w:val="00F63E72"/>
    <w:rsid w:val="00F74646"/>
    <w:rsid w:val="00F75ABB"/>
    <w:rsid w:val="00F75E52"/>
    <w:rsid w:val="00F75E6D"/>
    <w:rsid w:val="00F8502D"/>
    <w:rsid w:val="00F93BEE"/>
    <w:rsid w:val="00F94778"/>
    <w:rsid w:val="00F97951"/>
    <w:rsid w:val="00F979BB"/>
    <w:rsid w:val="00F97A9B"/>
    <w:rsid w:val="00F97FAE"/>
    <w:rsid w:val="00FA136B"/>
    <w:rsid w:val="00FA3A4D"/>
    <w:rsid w:val="00FA4933"/>
    <w:rsid w:val="00FA769F"/>
    <w:rsid w:val="00FB0C77"/>
    <w:rsid w:val="00FB10EE"/>
    <w:rsid w:val="00FB29A3"/>
    <w:rsid w:val="00FB33DA"/>
    <w:rsid w:val="00FB6665"/>
    <w:rsid w:val="00FC259E"/>
    <w:rsid w:val="00FC384C"/>
    <w:rsid w:val="00FC6725"/>
    <w:rsid w:val="00FD0383"/>
    <w:rsid w:val="00FD3D39"/>
    <w:rsid w:val="00FE0434"/>
    <w:rsid w:val="00FE0C51"/>
    <w:rsid w:val="00FE3AA5"/>
    <w:rsid w:val="00FE3EF9"/>
    <w:rsid w:val="00FE57F5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D81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character" w:customStyle="1" w:styleId="normalchar">
    <w:name w:val="normal__char"/>
    <w:basedOn w:val="Standardnpsmoodstavce"/>
    <w:rsid w:val="00894AED"/>
  </w:style>
  <w:style w:type="paragraph" w:customStyle="1" w:styleId="Normal1">
    <w:name w:val="Normal1"/>
    <w:basedOn w:val="Normln"/>
    <w:rsid w:val="003E5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13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Normal2">
    <w:name w:val="Normal2"/>
    <w:basedOn w:val="Normln"/>
    <w:rsid w:val="00AA02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translate">
    <w:name w:val="notranslate"/>
    <w:basedOn w:val="Standardnpsmoodstavce"/>
    <w:rsid w:val="00AA027F"/>
  </w:style>
  <w:style w:type="character" w:customStyle="1" w:styleId="list0020paragraphchar">
    <w:name w:val="list_0020paragraph__char"/>
    <w:basedOn w:val="Standardnpsmoodstavce"/>
    <w:rsid w:val="00AA027F"/>
  </w:style>
  <w:style w:type="character" w:customStyle="1" w:styleId="footerchar">
    <w:name w:val="footer__char"/>
    <w:basedOn w:val="Standardnpsmoodstavce"/>
    <w:rsid w:val="00696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D81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character" w:customStyle="1" w:styleId="normalchar">
    <w:name w:val="normal__char"/>
    <w:basedOn w:val="Standardnpsmoodstavce"/>
    <w:rsid w:val="00894AED"/>
  </w:style>
  <w:style w:type="paragraph" w:customStyle="1" w:styleId="Normal1">
    <w:name w:val="Normal1"/>
    <w:basedOn w:val="Normln"/>
    <w:rsid w:val="003E5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13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Normal2">
    <w:name w:val="Normal2"/>
    <w:basedOn w:val="Normln"/>
    <w:rsid w:val="00AA02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translate">
    <w:name w:val="notranslate"/>
    <w:basedOn w:val="Standardnpsmoodstavce"/>
    <w:rsid w:val="00AA027F"/>
  </w:style>
  <w:style w:type="character" w:customStyle="1" w:styleId="list0020paragraphchar">
    <w:name w:val="list_0020paragraph__char"/>
    <w:basedOn w:val="Standardnpsmoodstavce"/>
    <w:rsid w:val="00AA027F"/>
  </w:style>
  <w:style w:type="character" w:customStyle="1" w:styleId="footerchar">
    <w:name w:val="footer__char"/>
    <w:basedOn w:val="Standardnpsmoodstavce"/>
    <w:rsid w:val="00696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3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9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asparova@nativep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http://www.google.cz/url?sa=i&amp;rct=j&amp;q=&amp;esrc=s&amp;source=images&amp;cd=&amp;cad=rja&amp;uact=8&amp;ved=0ahUKEwizrpvtyonQAhWC6xQKHUwFAjUQjRwIBw&amp;url=http://presskit.jika.eu/texty.html&amp;psig=AFQjCNHvc-g1_KnDvjsrlJw9qyHP-diU-g&amp;ust=147815921225735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EDBAC-976A-4FF8-8B0E-6E84A7D0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4247</CharactersWithSpaces>
  <SharedDoc>false</SharedDoc>
  <HLinks>
    <vt:vector size="12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http://www.radiobubble.cz/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Martina Vokrouhlíková</cp:lastModifiedBy>
  <cp:revision>2</cp:revision>
  <cp:lastPrinted>2016-09-22T06:08:00Z</cp:lastPrinted>
  <dcterms:created xsi:type="dcterms:W3CDTF">2017-05-01T18:57:00Z</dcterms:created>
  <dcterms:modified xsi:type="dcterms:W3CDTF">2017-05-01T18:57:00Z</dcterms:modified>
</cp:coreProperties>
</file>