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6" w:rsidRPr="00F17E95" w:rsidRDefault="002E5776" w:rsidP="006835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296D" w:rsidRPr="00F17E95" w:rsidRDefault="002C296D" w:rsidP="0068357A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:rsidR="002E5776" w:rsidRPr="00F17E95" w:rsidRDefault="00EA5021" w:rsidP="0068357A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</w:pPr>
      <w:r w:rsidRPr="00F17E95"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Tisková zpráva</w:t>
      </w:r>
    </w:p>
    <w:p w:rsidR="002E5776" w:rsidRPr="00F17E95" w:rsidRDefault="002E5776" w:rsidP="006835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E5776" w:rsidRPr="00F17E95" w:rsidRDefault="00492692" w:rsidP="0068357A">
      <w:pPr>
        <w:pStyle w:val="Default"/>
        <w:spacing w:line="276" w:lineRule="auto"/>
        <w:jc w:val="both"/>
        <w:rPr>
          <w:rFonts w:ascii="Arial" w:eastAsia="Calibri" w:hAnsi="Arial" w:cs="Arial"/>
          <w:b/>
          <w:color w:val="auto"/>
          <w:sz w:val="28"/>
        </w:rPr>
      </w:pPr>
      <w:r w:rsidRPr="00F17E95">
        <w:rPr>
          <w:rFonts w:ascii="Arial" w:eastAsia="Calibri" w:hAnsi="Arial" w:cs="Arial"/>
          <w:b/>
          <w:color w:val="auto"/>
          <w:sz w:val="28"/>
        </w:rPr>
        <w:t>Dětské koupelnové království plné barev</w:t>
      </w:r>
    </w:p>
    <w:p w:rsidR="002C296D" w:rsidRPr="00F17E95" w:rsidRDefault="002C296D" w:rsidP="0068357A">
      <w:pPr>
        <w:pStyle w:val="Default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D81316" w:rsidRDefault="00492692" w:rsidP="00894AED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eastAsia="cs-CZ"/>
        </w:rPr>
      </w:pPr>
      <w:r w:rsidRPr="00F17E95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Praha, </w:t>
      </w:r>
      <w:r w:rsidR="00254F06" w:rsidRPr="00C94459">
        <w:rPr>
          <w:rFonts w:ascii="Arial" w:eastAsia="Times New Roman" w:hAnsi="Arial" w:cs="Arial"/>
          <w:b/>
          <w:color w:val="111111"/>
          <w:szCs w:val="24"/>
          <w:lang w:eastAsia="cs-CZ"/>
        </w:rPr>
        <w:t>26</w:t>
      </w:r>
      <w:r w:rsidRPr="00F17E95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. dubna 2017 </w:t>
      </w:r>
      <w:r w:rsidR="00A53D3E" w:rsidRPr="00F17E95">
        <w:rPr>
          <w:rFonts w:ascii="Arial" w:eastAsia="Times New Roman" w:hAnsi="Arial" w:cs="Arial"/>
          <w:b/>
          <w:color w:val="111111"/>
          <w:szCs w:val="24"/>
          <w:lang w:eastAsia="cs-CZ"/>
        </w:rPr>
        <w:t>–</w:t>
      </w:r>
      <w:r w:rsidRPr="00F17E95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 </w:t>
      </w:r>
      <w:r w:rsidR="00A53D3E" w:rsidRPr="00F17E95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Vytvořte svým ratolestem koupelnu přizpůsobenou jejich potřebám. Značka </w:t>
      </w:r>
      <w:proofErr w:type="spellStart"/>
      <w:r w:rsidR="00A53D3E" w:rsidRPr="00F17E95">
        <w:rPr>
          <w:rFonts w:ascii="Arial" w:eastAsia="Times New Roman" w:hAnsi="Arial" w:cs="Arial"/>
          <w:b/>
          <w:color w:val="111111"/>
          <w:szCs w:val="24"/>
          <w:lang w:eastAsia="cs-CZ"/>
        </w:rPr>
        <w:t>Jika</w:t>
      </w:r>
      <w:proofErr w:type="spellEnd"/>
      <w:r w:rsidR="00A53D3E" w:rsidRPr="00F17E95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 nabízí Baby set, který zahrnuje dětská umyvadla, umývátka </w:t>
      </w:r>
      <w:r w:rsidR="00A53D3E" w:rsidRPr="00F17E95">
        <w:rPr>
          <w:rFonts w:ascii="Arial" w:eastAsia="Times New Roman" w:hAnsi="Arial" w:cs="Arial"/>
          <w:b/>
          <w:color w:val="111111"/>
          <w:szCs w:val="24"/>
          <w:lang w:eastAsia="cs-CZ"/>
        </w:rPr>
        <w:br/>
        <w:t xml:space="preserve">a stojící klozety, </w:t>
      </w:r>
      <w:r w:rsidR="001668E6" w:rsidRPr="00F17E95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doplněné </w:t>
      </w:r>
      <w:proofErr w:type="spellStart"/>
      <w:r w:rsidR="00A53D3E" w:rsidRPr="00F17E95">
        <w:rPr>
          <w:rFonts w:ascii="Arial" w:eastAsia="Times New Roman" w:hAnsi="Arial" w:cs="Arial"/>
          <w:b/>
          <w:color w:val="111111"/>
          <w:szCs w:val="24"/>
          <w:lang w:eastAsia="cs-CZ"/>
        </w:rPr>
        <w:t>dur</w:t>
      </w:r>
      <w:r w:rsidR="007060B2">
        <w:rPr>
          <w:rFonts w:ascii="Arial" w:eastAsia="Times New Roman" w:hAnsi="Arial" w:cs="Arial"/>
          <w:b/>
          <w:color w:val="111111"/>
          <w:szCs w:val="24"/>
          <w:lang w:eastAsia="cs-CZ"/>
        </w:rPr>
        <w:t>oplastovým</w:t>
      </w:r>
      <w:proofErr w:type="spellEnd"/>
      <w:r w:rsidR="007060B2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 sedátkem bez poklopu. </w:t>
      </w:r>
      <w:r w:rsidR="001668E6" w:rsidRPr="00F17E95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Se setem Baby vykouzlíte koupelnu, kterou vaše děti budou milovat. </w:t>
      </w:r>
      <w:r w:rsidR="00A53D3E" w:rsidRPr="00F17E95">
        <w:rPr>
          <w:rFonts w:ascii="Arial" w:eastAsia="Times New Roman" w:hAnsi="Arial" w:cs="Arial"/>
          <w:b/>
          <w:color w:val="111111"/>
          <w:szCs w:val="24"/>
          <w:lang w:eastAsia="cs-CZ"/>
        </w:rPr>
        <w:t>A aby se jim v koupelně líbilo ještě vice, nezapomeňte stěny</w:t>
      </w:r>
      <w:r w:rsidR="001668E6" w:rsidRPr="00F17E95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 a podlahy</w:t>
      </w:r>
      <w:r w:rsidR="00A53D3E" w:rsidRPr="00F17E95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 oživit veselými </w:t>
      </w:r>
      <w:r w:rsidR="001668E6" w:rsidRPr="00F17E95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barevnými </w:t>
      </w:r>
      <w:r w:rsidR="00254F06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obklady. </w:t>
      </w:r>
      <w:r w:rsidR="00A53D3E" w:rsidRPr="00F17E95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 </w:t>
      </w:r>
    </w:p>
    <w:p w:rsidR="00555C03" w:rsidRDefault="00555C03" w:rsidP="00894AED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eastAsia="cs-CZ"/>
        </w:rPr>
      </w:pPr>
    </w:p>
    <w:p w:rsidR="003A6879" w:rsidRPr="003A6879" w:rsidRDefault="00F17E95" w:rsidP="003A6879">
      <w:pPr>
        <w:spacing w:after="0" w:line="360" w:lineRule="auto"/>
        <w:jc w:val="both"/>
        <w:rPr>
          <w:rFonts w:ascii="Arial" w:eastAsia="Times New Roman" w:hAnsi="Arial" w:cs="Arial"/>
          <w:i/>
          <w:color w:val="111111"/>
          <w:szCs w:val="24"/>
          <w:lang w:eastAsia="cs-CZ"/>
        </w:rPr>
      </w:pPr>
      <w:r w:rsidRPr="00F17E95">
        <w:rPr>
          <w:rFonts w:ascii="Arial" w:eastAsia="Times New Roman" w:hAnsi="Arial" w:cs="Arial"/>
          <w:color w:val="111111"/>
          <w:szCs w:val="24"/>
          <w:lang w:eastAsia="cs-CZ"/>
        </w:rPr>
        <w:t xml:space="preserve">V setu Baby značky JIKA jsou v nabídce dva dětské klozety o výšce </w:t>
      </w:r>
      <w:r w:rsidR="007E3737" w:rsidRPr="007060B2">
        <w:rPr>
          <w:rFonts w:ascii="Arial" w:eastAsia="Times New Roman" w:hAnsi="Arial" w:cs="Arial"/>
          <w:color w:val="111111"/>
          <w:szCs w:val="24"/>
          <w:lang w:eastAsia="cs-CZ"/>
        </w:rPr>
        <w:t>35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Cs w:val="24"/>
          <w:lang w:eastAsia="cs-CZ"/>
        </w:rPr>
        <w:t>centrimetrů</w:t>
      </w:r>
      <w:proofErr w:type="spellEnd"/>
      <w:r>
        <w:rPr>
          <w:rFonts w:ascii="Arial" w:eastAsia="Times New Roman" w:hAnsi="Arial" w:cs="Arial"/>
          <w:color w:val="111111"/>
          <w:szCs w:val="24"/>
          <w:lang w:eastAsia="cs-CZ"/>
        </w:rPr>
        <w:t>, které</w:t>
      </w:r>
      <w:r w:rsidRPr="00F17E95">
        <w:rPr>
          <w:rFonts w:ascii="Arial" w:eastAsia="Times New Roman" w:hAnsi="Arial" w:cs="Arial"/>
          <w:color w:val="111111"/>
          <w:szCs w:val="24"/>
          <w:lang w:eastAsia="cs-CZ"/>
        </w:rPr>
        <w:t xml:space="preserve"> přesně </w:t>
      </w:r>
      <w:r>
        <w:rPr>
          <w:rFonts w:ascii="Arial" w:eastAsia="Times New Roman" w:hAnsi="Arial" w:cs="Arial"/>
          <w:color w:val="111111"/>
          <w:szCs w:val="24"/>
          <w:lang w:eastAsia="cs-CZ"/>
        </w:rPr>
        <w:t>odpovídají</w:t>
      </w:r>
      <w:r w:rsidRPr="00F17E95">
        <w:rPr>
          <w:rFonts w:ascii="Arial" w:eastAsia="Times New Roman" w:hAnsi="Arial" w:cs="Arial"/>
          <w:color w:val="111111"/>
          <w:szCs w:val="24"/>
          <w:lang w:eastAsia="cs-CZ"/>
        </w:rPr>
        <w:t xml:space="preserve"> nárokům dětí. </w:t>
      </w:r>
      <w:r>
        <w:rPr>
          <w:rFonts w:ascii="Arial" w:eastAsia="Times New Roman" w:hAnsi="Arial" w:cs="Arial"/>
          <w:color w:val="111111"/>
          <w:szCs w:val="24"/>
          <w:lang w:eastAsia="cs-CZ"/>
        </w:rPr>
        <w:t>„</w:t>
      </w:r>
      <w:r w:rsidRPr="00F17E95">
        <w:rPr>
          <w:rFonts w:ascii="Arial" w:eastAsia="Times New Roman" w:hAnsi="Arial" w:cs="Arial"/>
          <w:i/>
          <w:color w:val="111111"/>
          <w:szCs w:val="24"/>
          <w:lang w:eastAsia="cs-CZ"/>
        </w:rPr>
        <w:t>Dětská toaleta je velmi praktická, a to nejen ve školkách, ale i v domácnostech. Ideální výška</w:t>
      </w:r>
      <w:r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 zaručuje, že děti nepotřebují</w:t>
      </w:r>
      <w:r w:rsidRPr="00F17E95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 </w:t>
      </w:r>
      <w:r w:rsidR="003C7173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u WC </w:t>
      </w:r>
      <w:r w:rsidRPr="00F17E95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asistenci a stejně tak nehrozí ani případné znečištění kolem </w:t>
      </w:r>
      <w:r w:rsidR="003C7173">
        <w:rPr>
          <w:rFonts w:ascii="Arial" w:eastAsia="Times New Roman" w:hAnsi="Arial" w:cs="Arial"/>
          <w:i/>
          <w:color w:val="111111"/>
          <w:szCs w:val="24"/>
          <w:lang w:eastAsia="cs-CZ"/>
        </w:rPr>
        <w:t>mísy</w:t>
      </w:r>
      <w:r w:rsidRPr="00F17E95">
        <w:rPr>
          <w:rFonts w:ascii="Arial" w:eastAsia="Times New Roman" w:hAnsi="Arial" w:cs="Arial"/>
          <w:i/>
          <w:color w:val="111111"/>
          <w:szCs w:val="24"/>
          <w:lang w:eastAsia="cs-CZ"/>
        </w:rPr>
        <w:t>. A to ocení především maminky,”</w:t>
      </w:r>
      <w:r w:rsidR="003C7173">
        <w:rPr>
          <w:rFonts w:ascii="Arial" w:eastAsia="Times New Roman" w:hAnsi="Arial" w:cs="Arial"/>
          <w:color w:val="111111"/>
          <w:szCs w:val="24"/>
          <w:lang w:eastAsia="cs-CZ"/>
        </w:rPr>
        <w:t xml:space="preserve"> uvádí </w:t>
      </w:r>
      <w:r w:rsidR="003A6879">
        <w:rPr>
          <w:rFonts w:ascii="Arial" w:eastAsia="Times New Roman" w:hAnsi="Arial" w:cs="Arial"/>
          <w:color w:val="111111"/>
          <w:szCs w:val="24"/>
          <w:lang w:eastAsia="cs-CZ"/>
        </w:rPr>
        <w:t>Alena Machátová, p</w:t>
      </w:r>
      <w:r w:rsidR="007E3737" w:rsidRPr="007060B2">
        <w:rPr>
          <w:rFonts w:ascii="Arial" w:eastAsia="Times New Roman" w:hAnsi="Arial" w:cs="Arial"/>
          <w:color w:val="111111"/>
          <w:szCs w:val="24"/>
          <w:lang w:eastAsia="cs-CZ"/>
        </w:rPr>
        <w:t xml:space="preserve">roduktová manažerka značky </w:t>
      </w:r>
      <w:proofErr w:type="spellStart"/>
      <w:r w:rsidR="007E3737" w:rsidRPr="007060B2">
        <w:rPr>
          <w:rFonts w:ascii="Arial" w:eastAsia="Times New Roman" w:hAnsi="Arial" w:cs="Arial"/>
          <w:color w:val="111111"/>
          <w:szCs w:val="24"/>
          <w:lang w:eastAsia="cs-CZ"/>
        </w:rPr>
        <w:t>Jika</w:t>
      </w:r>
      <w:proofErr w:type="spellEnd"/>
      <w:r w:rsidRPr="00F17E95">
        <w:rPr>
          <w:rFonts w:ascii="Arial" w:eastAsia="Times New Roman" w:hAnsi="Arial" w:cs="Arial"/>
          <w:color w:val="111111"/>
          <w:szCs w:val="24"/>
          <w:lang w:eastAsia="cs-CZ"/>
        </w:rPr>
        <w:t>.</w:t>
      </w:r>
      <w:r w:rsidR="007B0119">
        <w:rPr>
          <w:rFonts w:ascii="Arial" w:eastAsia="Times New Roman" w:hAnsi="Arial" w:cs="Arial"/>
          <w:color w:val="111111"/>
          <w:szCs w:val="24"/>
          <w:lang w:eastAsia="cs-CZ"/>
        </w:rPr>
        <w:t xml:space="preserve"> </w:t>
      </w:r>
      <w:r w:rsidR="001E247E" w:rsidRPr="005F7322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„Pokud plánujete rekonstrukci, pak vás </w:t>
      </w:r>
      <w:proofErr w:type="spellStart"/>
      <w:r w:rsidR="001E247E" w:rsidRPr="005F7322">
        <w:rPr>
          <w:rFonts w:ascii="Arial" w:eastAsia="Times New Roman" w:hAnsi="Arial" w:cs="Arial"/>
          <w:i/>
          <w:color w:val="111111"/>
          <w:szCs w:val="24"/>
          <w:lang w:eastAsia="cs-CZ"/>
        </w:rPr>
        <w:t>jiště</w:t>
      </w:r>
      <w:proofErr w:type="spellEnd"/>
      <w:r w:rsidR="001E247E" w:rsidRPr="005F7322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 potěší, že náš Baby set má plastovou nádržku. Není tedy nutné složitě zabudovávat </w:t>
      </w:r>
      <w:proofErr w:type="spellStart"/>
      <w:r w:rsidR="001E247E" w:rsidRPr="005F7322">
        <w:rPr>
          <w:rFonts w:ascii="Arial" w:eastAsia="Times New Roman" w:hAnsi="Arial" w:cs="Arial"/>
          <w:i/>
          <w:color w:val="111111"/>
          <w:szCs w:val="24"/>
          <w:lang w:eastAsia="cs-CZ"/>
        </w:rPr>
        <w:t>podomítkový</w:t>
      </w:r>
      <w:proofErr w:type="spellEnd"/>
      <w:r w:rsidR="001E247E" w:rsidRPr="005F7322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 modul,“ </w:t>
      </w:r>
      <w:r w:rsidR="001E247E" w:rsidRPr="005F7322">
        <w:rPr>
          <w:rFonts w:ascii="Arial" w:eastAsia="Times New Roman" w:hAnsi="Arial" w:cs="Arial"/>
          <w:color w:val="111111"/>
          <w:szCs w:val="24"/>
          <w:lang w:eastAsia="cs-CZ"/>
        </w:rPr>
        <w:t>dodává</w:t>
      </w:r>
      <w:r w:rsidR="00C04E31">
        <w:rPr>
          <w:rFonts w:ascii="Arial" w:eastAsia="Times New Roman" w:hAnsi="Arial" w:cs="Arial"/>
          <w:color w:val="111111"/>
          <w:szCs w:val="24"/>
          <w:lang w:eastAsia="cs-CZ"/>
        </w:rPr>
        <w:t xml:space="preserve"> </w:t>
      </w:r>
      <w:proofErr w:type="spellStart"/>
      <w:r w:rsidR="00C04E31">
        <w:rPr>
          <w:rFonts w:ascii="Arial" w:eastAsia="Times New Roman" w:hAnsi="Arial" w:cs="Arial"/>
          <w:color w:val="111111"/>
          <w:szCs w:val="24"/>
          <w:lang w:eastAsia="cs-CZ"/>
        </w:rPr>
        <w:t>Machatová</w:t>
      </w:r>
      <w:proofErr w:type="spellEnd"/>
      <w:r w:rsidR="001E247E" w:rsidRPr="005F7322">
        <w:rPr>
          <w:rFonts w:ascii="Arial" w:eastAsia="Times New Roman" w:hAnsi="Arial" w:cs="Arial"/>
          <w:color w:val="111111"/>
          <w:szCs w:val="24"/>
          <w:lang w:eastAsia="cs-CZ"/>
        </w:rPr>
        <w:t xml:space="preserve">. </w:t>
      </w:r>
      <w:r w:rsidR="007B0119" w:rsidRPr="005F7322">
        <w:rPr>
          <w:rFonts w:ascii="Arial" w:eastAsia="Times New Roman" w:hAnsi="Arial" w:cs="Arial"/>
          <w:color w:val="111111"/>
          <w:szCs w:val="24"/>
          <w:lang w:eastAsia="cs-CZ"/>
        </w:rPr>
        <w:t xml:space="preserve">Set </w:t>
      </w:r>
      <w:r w:rsidR="003C7173" w:rsidRPr="005F7322">
        <w:rPr>
          <w:rFonts w:ascii="Arial" w:eastAsia="Times New Roman" w:hAnsi="Arial" w:cs="Arial"/>
          <w:color w:val="111111"/>
          <w:szCs w:val="24"/>
          <w:lang w:eastAsia="cs-CZ"/>
        </w:rPr>
        <w:t>Baby</w:t>
      </w:r>
      <w:r w:rsidR="003C7173">
        <w:rPr>
          <w:rFonts w:ascii="Arial" w:eastAsia="Times New Roman" w:hAnsi="Arial" w:cs="Arial"/>
          <w:color w:val="111111"/>
          <w:szCs w:val="24"/>
          <w:lang w:eastAsia="cs-CZ"/>
        </w:rPr>
        <w:t xml:space="preserve"> </w:t>
      </w:r>
      <w:r w:rsidR="007B0119">
        <w:rPr>
          <w:rFonts w:ascii="Arial" w:eastAsia="Times New Roman" w:hAnsi="Arial" w:cs="Arial"/>
          <w:color w:val="111111"/>
          <w:szCs w:val="24"/>
          <w:lang w:eastAsia="cs-CZ"/>
        </w:rPr>
        <w:t xml:space="preserve">zahrnuje </w:t>
      </w:r>
      <w:r w:rsidR="003C7173">
        <w:rPr>
          <w:rFonts w:ascii="Arial" w:eastAsia="Times New Roman" w:hAnsi="Arial" w:cs="Arial"/>
          <w:color w:val="111111"/>
          <w:szCs w:val="24"/>
          <w:lang w:eastAsia="cs-CZ"/>
        </w:rPr>
        <w:t xml:space="preserve">také </w:t>
      </w:r>
      <w:r w:rsidR="007B0119">
        <w:rPr>
          <w:rFonts w:ascii="Arial" w:eastAsia="Times New Roman" w:hAnsi="Arial" w:cs="Arial"/>
          <w:color w:val="111111"/>
          <w:szCs w:val="24"/>
          <w:lang w:eastAsia="cs-CZ"/>
        </w:rPr>
        <w:t xml:space="preserve">malá umyvadla </w:t>
      </w:r>
      <w:r w:rsidR="007060B2">
        <w:rPr>
          <w:rFonts w:ascii="Arial" w:eastAsia="Times New Roman" w:hAnsi="Arial" w:cs="Arial"/>
          <w:color w:val="111111"/>
          <w:szCs w:val="24"/>
          <w:lang w:eastAsia="cs-CZ"/>
        </w:rPr>
        <w:br/>
      </w:r>
      <w:r w:rsidR="007B0119">
        <w:rPr>
          <w:rFonts w:ascii="Arial" w:eastAsia="Times New Roman" w:hAnsi="Arial" w:cs="Arial"/>
          <w:color w:val="111111"/>
          <w:szCs w:val="24"/>
          <w:lang w:eastAsia="cs-CZ"/>
        </w:rPr>
        <w:t xml:space="preserve">a umývátka, která se jednoduše připevní do potřebné výšky vhodné pro </w:t>
      </w:r>
      <w:r w:rsidR="00941598">
        <w:rPr>
          <w:rFonts w:ascii="Arial" w:eastAsia="Times New Roman" w:hAnsi="Arial" w:cs="Arial"/>
          <w:color w:val="111111"/>
          <w:szCs w:val="24"/>
          <w:lang w:eastAsia="cs-CZ"/>
        </w:rPr>
        <w:t>konkrétní</w:t>
      </w:r>
      <w:r w:rsidR="007B0119">
        <w:rPr>
          <w:rFonts w:ascii="Arial" w:eastAsia="Times New Roman" w:hAnsi="Arial" w:cs="Arial"/>
          <w:color w:val="111111"/>
          <w:szCs w:val="24"/>
          <w:lang w:eastAsia="cs-CZ"/>
        </w:rPr>
        <w:t xml:space="preserve"> dítě. </w:t>
      </w:r>
      <w:r w:rsidR="003A6879">
        <w:rPr>
          <w:rFonts w:ascii="Arial" w:eastAsia="Times New Roman" w:hAnsi="Arial" w:cs="Arial"/>
          <w:color w:val="111111"/>
          <w:szCs w:val="24"/>
          <w:lang w:eastAsia="cs-CZ"/>
        </w:rPr>
        <w:t>Praktickým</w:t>
      </w:r>
      <w:r w:rsidR="003A6879" w:rsidRPr="00F51DC6">
        <w:rPr>
          <w:rFonts w:ascii="Arial" w:eastAsia="Times New Roman" w:hAnsi="Arial" w:cs="Arial"/>
          <w:color w:val="111111"/>
          <w:szCs w:val="24"/>
          <w:lang w:eastAsia="cs-CZ"/>
        </w:rPr>
        <w:t xml:space="preserve"> nápadem </w:t>
      </w:r>
      <w:r w:rsidR="003A6879">
        <w:rPr>
          <w:rFonts w:ascii="Arial" w:eastAsia="Times New Roman" w:hAnsi="Arial" w:cs="Arial"/>
          <w:color w:val="111111"/>
          <w:szCs w:val="24"/>
          <w:lang w:eastAsia="cs-CZ"/>
        </w:rPr>
        <w:t>je také</w:t>
      </w:r>
      <w:r w:rsidR="003A6879" w:rsidRPr="00F51DC6">
        <w:rPr>
          <w:rFonts w:ascii="Arial" w:eastAsia="Times New Roman" w:hAnsi="Arial" w:cs="Arial"/>
          <w:color w:val="111111"/>
          <w:szCs w:val="24"/>
          <w:lang w:eastAsia="cs-CZ"/>
        </w:rPr>
        <w:t xml:space="preserve"> velké </w:t>
      </w:r>
      <w:proofErr w:type="spellStart"/>
      <w:r w:rsidR="003A6879" w:rsidRPr="00F51DC6">
        <w:rPr>
          <w:rFonts w:ascii="Arial" w:eastAsia="Times New Roman" w:hAnsi="Arial" w:cs="Arial"/>
          <w:color w:val="111111"/>
          <w:szCs w:val="24"/>
          <w:lang w:eastAsia="cs-CZ"/>
        </w:rPr>
        <w:t>dvojumyvadlo</w:t>
      </w:r>
      <w:proofErr w:type="spellEnd"/>
      <w:r w:rsidR="003A6879" w:rsidRPr="00F51DC6">
        <w:rPr>
          <w:rFonts w:ascii="Arial" w:eastAsia="Times New Roman" w:hAnsi="Arial" w:cs="Arial"/>
          <w:color w:val="111111"/>
          <w:szCs w:val="24"/>
          <w:lang w:eastAsia="cs-CZ"/>
        </w:rPr>
        <w:t xml:space="preserve">, u </w:t>
      </w:r>
      <w:r w:rsidR="003A6879">
        <w:rPr>
          <w:rFonts w:ascii="Arial" w:eastAsia="Times New Roman" w:hAnsi="Arial" w:cs="Arial"/>
          <w:color w:val="111111"/>
          <w:szCs w:val="24"/>
          <w:lang w:eastAsia="cs-CZ"/>
        </w:rPr>
        <w:t xml:space="preserve">kterého se sourozenci nestrkají. Celý set je navíc propojen motivem lučního koníka, který je jak na umyvadle, tak záchodové </w:t>
      </w:r>
      <w:proofErr w:type="spellStart"/>
      <w:r w:rsidR="003A6879">
        <w:rPr>
          <w:rFonts w:ascii="Arial" w:eastAsia="Times New Roman" w:hAnsi="Arial" w:cs="Arial"/>
          <w:color w:val="111111"/>
          <w:szCs w:val="24"/>
          <w:lang w:eastAsia="cs-CZ"/>
        </w:rPr>
        <w:t>nádžce</w:t>
      </w:r>
      <w:proofErr w:type="spellEnd"/>
      <w:r w:rsidR="003A6879">
        <w:rPr>
          <w:rFonts w:ascii="Arial" w:eastAsia="Times New Roman" w:hAnsi="Arial" w:cs="Arial"/>
          <w:color w:val="111111"/>
          <w:szCs w:val="24"/>
          <w:lang w:eastAsia="cs-CZ"/>
        </w:rPr>
        <w:t xml:space="preserve">. </w:t>
      </w:r>
      <w:r w:rsidR="003A6879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 </w:t>
      </w:r>
    </w:p>
    <w:p w:rsidR="007B0119" w:rsidRDefault="007B0119" w:rsidP="00894AED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</w:p>
    <w:p w:rsidR="00941598" w:rsidRDefault="003C7173" w:rsidP="00894AED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r w:rsidRPr="00F17E95">
        <w:rPr>
          <w:rFonts w:ascii="Arial" w:hAnsi="Arial" w:cs="Arial"/>
          <w:noProof/>
          <w:szCs w:val="20"/>
          <w:lang w:eastAsia="cs-CZ"/>
        </w:rPr>
        <w:drawing>
          <wp:anchor distT="0" distB="0" distL="114300" distR="114300" simplePos="0" relativeHeight="251663360" behindDoc="1" locked="0" layoutInCell="1" allowOverlap="1" wp14:anchorId="0EB4CE78" wp14:editId="49617B1B">
            <wp:simplePos x="0" y="0"/>
            <wp:positionH relativeFrom="column">
              <wp:posOffset>-62230</wp:posOffset>
            </wp:positionH>
            <wp:positionV relativeFrom="paragraph">
              <wp:posOffset>125095</wp:posOffset>
            </wp:positionV>
            <wp:extent cx="2308860" cy="1922145"/>
            <wp:effectExtent l="0" t="0" r="0" b="1905"/>
            <wp:wrapTight wrapText="bothSides">
              <wp:wrapPolygon edited="0">
                <wp:start x="0" y="0"/>
                <wp:lineTo x="0" y="21407"/>
                <wp:lineTo x="21386" y="21407"/>
                <wp:lineTo x="21386" y="0"/>
                <wp:lineTo x="0" y="0"/>
              </wp:wrapPolygon>
            </wp:wrapTight>
            <wp:docPr id="2" name="Obrázek 2" descr="C:\Users\pospisilova\Desktop\Dětská koupel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spisilova\Desktop\Dětská koupelna 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03" w:rsidRPr="00941598" w:rsidRDefault="00555C03" w:rsidP="00555C03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r w:rsidRPr="00555C03">
        <w:rPr>
          <w:rFonts w:ascii="Arial" w:eastAsia="Times New Roman" w:hAnsi="Arial" w:cs="Arial"/>
          <w:b/>
          <w:color w:val="111111"/>
          <w:szCs w:val="24"/>
          <w:lang w:eastAsia="cs-CZ"/>
        </w:rPr>
        <w:t>Zářivé barvy</w:t>
      </w:r>
    </w:p>
    <w:p w:rsidR="00941598" w:rsidRDefault="00555C03" w:rsidP="00555C03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r w:rsidRPr="00555C03">
        <w:rPr>
          <w:rFonts w:ascii="Arial" w:eastAsia="Times New Roman" w:hAnsi="Arial" w:cs="Arial"/>
          <w:color w:val="111111"/>
          <w:szCs w:val="24"/>
          <w:lang w:eastAsia="cs-CZ"/>
        </w:rPr>
        <w:t xml:space="preserve">Dětské sedátko bez poklopu JIKA Baby lze snadno zkombinovat s ostatními koupelnovými doplňky </w:t>
      </w:r>
      <w:r w:rsidR="00941598">
        <w:rPr>
          <w:rFonts w:ascii="Arial" w:eastAsia="Times New Roman" w:hAnsi="Arial" w:cs="Arial"/>
          <w:color w:val="111111"/>
          <w:szCs w:val="24"/>
          <w:lang w:eastAsia="cs-CZ"/>
        </w:rPr>
        <w:br/>
      </w:r>
      <w:r w:rsidRPr="00555C03">
        <w:rPr>
          <w:rFonts w:ascii="Arial" w:eastAsia="Times New Roman" w:hAnsi="Arial" w:cs="Arial"/>
          <w:color w:val="111111"/>
          <w:szCs w:val="24"/>
          <w:lang w:eastAsia="cs-CZ"/>
        </w:rPr>
        <w:t>a dětskou koupelnu tak doslova rozzářit</w:t>
      </w:r>
      <w:r w:rsidR="007060B2">
        <w:rPr>
          <w:rFonts w:ascii="Arial" w:eastAsia="Times New Roman" w:hAnsi="Arial" w:cs="Arial"/>
          <w:color w:val="111111"/>
          <w:szCs w:val="24"/>
          <w:lang w:eastAsia="cs-CZ"/>
        </w:rPr>
        <w:t xml:space="preserve">. Dostupné je v odstínech bílé, </w:t>
      </w:r>
      <w:r w:rsidR="007E3737" w:rsidRPr="007060B2">
        <w:rPr>
          <w:rFonts w:ascii="Arial" w:eastAsia="Times New Roman" w:hAnsi="Arial" w:cs="Arial"/>
          <w:color w:val="111111"/>
          <w:szCs w:val="24"/>
          <w:lang w:eastAsia="cs-CZ"/>
        </w:rPr>
        <w:t>růžové</w:t>
      </w:r>
      <w:r w:rsidR="007E3737">
        <w:rPr>
          <w:rFonts w:ascii="Arial" w:eastAsia="Times New Roman" w:hAnsi="Arial" w:cs="Arial"/>
          <w:color w:val="111111"/>
          <w:szCs w:val="24"/>
          <w:lang w:eastAsia="cs-CZ"/>
        </w:rPr>
        <w:t xml:space="preserve"> </w:t>
      </w:r>
      <w:r w:rsidRPr="00555C03">
        <w:rPr>
          <w:rFonts w:ascii="Arial" w:eastAsia="Times New Roman" w:hAnsi="Arial" w:cs="Arial"/>
          <w:color w:val="111111"/>
          <w:szCs w:val="24"/>
          <w:lang w:eastAsia="cs-CZ"/>
        </w:rPr>
        <w:t xml:space="preserve">a zelené barvy. </w:t>
      </w:r>
    </w:p>
    <w:p w:rsidR="00F51DC6" w:rsidRDefault="00F51DC6" w:rsidP="00555C03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</w:p>
    <w:p w:rsidR="00F51DC6" w:rsidRDefault="00F51DC6" w:rsidP="00555C03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</w:p>
    <w:p w:rsidR="00F51DC6" w:rsidRPr="00555C03" w:rsidRDefault="00F51DC6" w:rsidP="00555C03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</w:p>
    <w:p w:rsidR="003A6879" w:rsidRDefault="003A6879" w:rsidP="00DF4C85">
      <w:pPr>
        <w:spacing w:after="0"/>
        <w:jc w:val="both"/>
        <w:rPr>
          <w:rStyle w:val="normalchar"/>
          <w:rFonts w:ascii="Arial" w:hAnsi="Arial" w:cs="Arial"/>
        </w:rPr>
      </w:pPr>
    </w:p>
    <w:p w:rsidR="003A6879" w:rsidRDefault="003A6879" w:rsidP="00DF4C85">
      <w:pPr>
        <w:spacing w:after="0"/>
        <w:jc w:val="both"/>
        <w:rPr>
          <w:rStyle w:val="normalchar"/>
          <w:rFonts w:ascii="Arial" w:hAnsi="Arial" w:cs="Arial"/>
        </w:rPr>
      </w:pPr>
    </w:p>
    <w:p w:rsidR="003A6879" w:rsidRDefault="003A6879" w:rsidP="00DF4C85">
      <w:pPr>
        <w:spacing w:after="0"/>
        <w:jc w:val="both"/>
        <w:rPr>
          <w:rStyle w:val="normalchar"/>
          <w:rFonts w:ascii="Arial" w:hAnsi="Arial" w:cs="Arial"/>
        </w:rPr>
      </w:pPr>
    </w:p>
    <w:p w:rsidR="003A6879" w:rsidRPr="00F17E95" w:rsidRDefault="003A6879" w:rsidP="00DF4C85">
      <w:pPr>
        <w:spacing w:after="0"/>
        <w:jc w:val="both"/>
        <w:rPr>
          <w:rStyle w:val="normalchar"/>
          <w:rFonts w:ascii="Arial" w:hAnsi="Arial" w:cs="Arial"/>
        </w:rPr>
      </w:pPr>
    </w:p>
    <w:p w:rsidR="003A6879" w:rsidRDefault="003A6879" w:rsidP="00F51DC6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eastAsia="cs-CZ"/>
        </w:rPr>
      </w:pPr>
    </w:p>
    <w:p w:rsidR="003A6879" w:rsidRDefault="003A6879" w:rsidP="00F51DC6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eastAsia="cs-CZ"/>
        </w:rPr>
      </w:pPr>
    </w:p>
    <w:p w:rsidR="00F51DC6" w:rsidRDefault="00B07A64" w:rsidP="00F51DC6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eastAsia="cs-CZ"/>
        </w:rPr>
      </w:pPr>
      <w:r w:rsidRPr="00941598">
        <w:rPr>
          <w:rFonts w:ascii="Arial" w:eastAsia="Times New Roman" w:hAnsi="Arial" w:cs="Arial"/>
          <w:noProof/>
          <w:color w:val="111111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3BBC8669" wp14:editId="4A7D4E8C">
            <wp:simplePos x="0" y="0"/>
            <wp:positionH relativeFrom="column">
              <wp:posOffset>3688080</wp:posOffset>
            </wp:positionH>
            <wp:positionV relativeFrom="paragraph">
              <wp:posOffset>8255</wp:posOffset>
            </wp:positionV>
            <wp:extent cx="1843405" cy="2125980"/>
            <wp:effectExtent l="0" t="0" r="4445" b="7620"/>
            <wp:wrapTight wrapText="bothSides">
              <wp:wrapPolygon edited="0">
                <wp:start x="0" y="0"/>
                <wp:lineTo x="0" y="21484"/>
                <wp:lineTo x="21429" y="21484"/>
                <wp:lineTo x="21429" y="0"/>
                <wp:lineTo x="0" y="0"/>
              </wp:wrapPolygon>
            </wp:wrapTight>
            <wp:docPr id="5" name="Obrázek 5" descr="C:\Users\pospisilova\Desktop\Dětská koupel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spisilova\Desktop\Dětská koupelna 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DC6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Nejen pro malé parádnice </w:t>
      </w:r>
    </w:p>
    <w:p w:rsidR="00F51DC6" w:rsidRDefault="00F51DC6" w:rsidP="00F51DC6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I malé děti se chtějí často podívat na to, jak jim to sluší. Uzpůsobte tak zrcadla jejich potřebám. </w:t>
      </w:r>
      <w:r w:rsidRPr="00941598">
        <w:rPr>
          <w:rFonts w:ascii="Arial" w:eastAsia="Times New Roman" w:hAnsi="Arial" w:cs="Arial"/>
          <w:color w:val="111111"/>
          <w:szCs w:val="24"/>
          <w:lang w:eastAsia="cs-CZ"/>
        </w:rPr>
        <w:t xml:space="preserve">Zrcadlo s osvětlením a policí ze série </w:t>
      </w:r>
      <w:proofErr w:type="spellStart"/>
      <w:r w:rsidRPr="00941598">
        <w:rPr>
          <w:rFonts w:ascii="Arial" w:eastAsia="Times New Roman" w:hAnsi="Arial" w:cs="Arial"/>
          <w:color w:val="111111"/>
          <w:szCs w:val="24"/>
          <w:lang w:eastAsia="cs-CZ"/>
        </w:rPr>
        <w:t>Deep</w:t>
      </w:r>
      <w:proofErr w:type="spellEnd"/>
      <w:r w:rsidRPr="00941598">
        <w:rPr>
          <w:rFonts w:ascii="Arial" w:eastAsia="Times New Roman" w:hAnsi="Arial" w:cs="Arial"/>
          <w:color w:val="111111"/>
          <w:szCs w:val="24"/>
          <w:lang w:eastAsia="cs-CZ"/>
        </w:rPr>
        <w:t xml:space="preserve"> by JIKA je </w:t>
      </w:r>
      <w:proofErr w:type="spellStart"/>
      <w:r w:rsidRPr="00941598">
        <w:rPr>
          <w:rFonts w:ascii="Arial" w:eastAsia="Times New Roman" w:hAnsi="Arial" w:cs="Arial"/>
          <w:color w:val="111111"/>
          <w:szCs w:val="24"/>
          <w:lang w:eastAsia="cs-CZ"/>
        </w:rPr>
        <w:t>idálením</w:t>
      </w:r>
      <w:proofErr w:type="spellEnd"/>
      <w:r w:rsidRPr="00941598">
        <w:rPr>
          <w:rFonts w:ascii="Arial" w:eastAsia="Times New Roman" w:hAnsi="Arial" w:cs="Arial"/>
          <w:color w:val="111111"/>
          <w:szCs w:val="24"/>
          <w:lang w:eastAsia="cs-CZ"/>
        </w:rPr>
        <w:t xml:space="preserve"> řešením. Police je vybavena nálepkami ve tvaru očí, které zakrývají uchycení, a zároveň děti </w:t>
      </w:r>
      <w:r>
        <w:rPr>
          <w:rFonts w:ascii="Arial" w:eastAsia="Times New Roman" w:hAnsi="Arial" w:cs="Arial"/>
          <w:color w:val="111111"/>
          <w:szCs w:val="24"/>
          <w:lang w:eastAsia="cs-CZ"/>
        </w:rPr>
        <w:t>při každém čistění zubů rozveselí</w:t>
      </w:r>
      <w:r w:rsidRPr="00941598">
        <w:rPr>
          <w:rFonts w:ascii="Arial" w:eastAsia="Times New Roman" w:hAnsi="Arial" w:cs="Arial"/>
          <w:color w:val="111111"/>
          <w:szCs w:val="24"/>
          <w:lang w:eastAsia="cs-CZ"/>
        </w:rPr>
        <w:t xml:space="preserve">. </w:t>
      </w:r>
    </w:p>
    <w:p w:rsidR="00B07A64" w:rsidRDefault="00B07A64" w:rsidP="00941598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eastAsia="cs-CZ"/>
        </w:rPr>
      </w:pPr>
    </w:p>
    <w:p w:rsidR="00941598" w:rsidRDefault="00941598" w:rsidP="00941598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eastAsia="cs-CZ"/>
        </w:rPr>
      </w:pPr>
      <w:r w:rsidRPr="00941598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Koupelna hrající všemi barvami </w:t>
      </w:r>
    </w:p>
    <w:p w:rsidR="007060B2" w:rsidRDefault="00941598" w:rsidP="00941598">
      <w:pPr>
        <w:spacing w:after="0" w:line="360" w:lineRule="auto"/>
        <w:jc w:val="both"/>
        <w:rPr>
          <w:rFonts w:ascii="Arial" w:eastAsia="Times New Roman" w:hAnsi="Arial" w:cs="Arial"/>
          <w:i/>
          <w:color w:val="111111"/>
          <w:szCs w:val="24"/>
          <w:lang w:eastAsia="cs-CZ"/>
        </w:rPr>
      </w:pPr>
      <w:r w:rsidRPr="00F75E6D">
        <w:rPr>
          <w:rFonts w:ascii="Arial" w:eastAsia="Times New Roman" w:hAnsi="Arial" w:cs="Arial"/>
          <w:color w:val="111111"/>
          <w:szCs w:val="24"/>
          <w:lang w:eastAsia="cs-CZ"/>
        </w:rPr>
        <w:t>Kromě praktického dětského vybavení je důležité se zaměřit také na estetickou stránku koupeln</w:t>
      </w:r>
      <w:r w:rsidR="007E3737">
        <w:rPr>
          <w:rFonts w:ascii="Arial" w:eastAsia="Times New Roman" w:hAnsi="Arial" w:cs="Arial"/>
          <w:color w:val="111111"/>
          <w:szCs w:val="24"/>
          <w:lang w:eastAsia="cs-CZ"/>
        </w:rPr>
        <w:t>y</w:t>
      </w:r>
      <w:r w:rsidRPr="00F75E6D">
        <w:rPr>
          <w:rFonts w:ascii="Arial" w:eastAsia="Times New Roman" w:hAnsi="Arial" w:cs="Arial"/>
          <w:color w:val="111111"/>
          <w:szCs w:val="24"/>
          <w:lang w:eastAsia="cs-CZ"/>
        </w:rPr>
        <w:t xml:space="preserve">. </w:t>
      </w:r>
      <w:r w:rsidR="00254F06" w:rsidRPr="00254F06">
        <w:rPr>
          <w:rFonts w:ascii="Arial" w:eastAsia="Times New Roman" w:hAnsi="Arial" w:cs="Arial"/>
          <w:color w:val="111111"/>
          <w:szCs w:val="24"/>
          <w:lang w:eastAsia="cs-CZ"/>
        </w:rPr>
        <w:t>Na šeď a nudu</w:t>
      </w:r>
      <w:r w:rsidR="00254F06">
        <w:rPr>
          <w:rFonts w:ascii="Arial" w:eastAsia="Times New Roman" w:hAnsi="Arial" w:cs="Arial"/>
          <w:color w:val="111111"/>
          <w:szCs w:val="24"/>
          <w:lang w:eastAsia="cs-CZ"/>
        </w:rPr>
        <w:t xml:space="preserve"> u koupelny pro děti ale zapomeňte. V</w:t>
      </w:r>
      <w:r w:rsidR="00254F06" w:rsidRPr="00254F06">
        <w:rPr>
          <w:rFonts w:ascii="Arial" w:eastAsia="Times New Roman" w:hAnsi="Arial" w:cs="Arial"/>
          <w:color w:val="111111"/>
          <w:szCs w:val="24"/>
          <w:lang w:eastAsia="cs-CZ"/>
        </w:rPr>
        <w:t xml:space="preserve">hodným řešením je sladění několika </w:t>
      </w:r>
      <w:r w:rsidR="00254F06">
        <w:rPr>
          <w:rFonts w:ascii="Arial" w:eastAsia="Times New Roman" w:hAnsi="Arial" w:cs="Arial"/>
          <w:color w:val="111111"/>
          <w:szCs w:val="24"/>
          <w:lang w:eastAsia="cs-CZ"/>
        </w:rPr>
        <w:t xml:space="preserve">barev, které vytvoří veselou kombinaci. </w:t>
      </w:r>
      <w:r w:rsidRPr="00F75E6D">
        <w:rPr>
          <w:rFonts w:ascii="Arial" w:eastAsia="Times New Roman" w:hAnsi="Arial" w:cs="Arial"/>
          <w:color w:val="111111"/>
          <w:szCs w:val="24"/>
          <w:lang w:eastAsia="cs-CZ"/>
        </w:rPr>
        <w:t xml:space="preserve">Dopřejte </w:t>
      </w:r>
      <w:r w:rsidR="00254F06">
        <w:rPr>
          <w:rFonts w:ascii="Arial" w:eastAsia="Times New Roman" w:hAnsi="Arial" w:cs="Arial"/>
          <w:color w:val="111111"/>
          <w:szCs w:val="24"/>
          <w:lang w:eastAsia="cs-CZ"/>
        </w:rPr>
        <w:t>dětem</w:t>
      </w:r>
      <w:r w:rsidRPr="00F75E6D">
        <w:rPr>
          <w:rFonts w:ascii="Arial" w:eastAsia="Times New Roman" w:hAnsi="Arial" w:cs="Arial"/>
          <w:color w:val="111111"/>
          <w:szCs w:val="24"/>
          <w:lang w:eastAsia="cs-CZ"/>
        </w:rPr>
        <w:t xml:space="preserve"> koupelnu, která bude stejně propracovaná jako jejich dětský pokojíček. </w:t>
      </w:r>
      <w:r w:rsidR="00F75E6D" w:rsidRPr="00F75E6D">
        <w:rPr>
          <w:rFonts w:ascii="Arial" w:eastAsia="Times New Roman" w:hAnsi="Arial" w:cs="Arial"/>
          <w:color w:val="111111"/>
          <w:szCs w:val="24"/>
          <w:lang w:eastAsia="cs-CZ"/>
        </w:rPr>
        <w:t xml:space="preserve">Rozvíjejte jejich </w:t>
      </w:r>
      <w:proofErr w:type="spellStart"/>
      <w:r w:rsidR="00F75E6D" w:rsidRPr="00F75E6D">
        <w:rPr>
          <w:rFonts w:ascii="Arial" w:eastAsia="Times New Roman" w:hAnsi="Arial" w:cs="Arial"/>
          <w:color w:val="111111"/>
          <w:szCs w:val="24"/>
          <w:lang w:eastAsia="cs-CZ"/>
        </w:rPr>
        <w:t>kreativu</w:t>
      </w:r>
      <w:proofErr w:type="spellEnd"/>
      <w:r w:rsidR="00F75E6D" w:rsidRPr="00F75E6D">
        <w:rPr>
          <w:rFonts w:ascii="Arial" w:eastAsia="Times New Roman" w:hAnsi="Arial" w:cs="Arial"/>
          <w:color w:val="111111"/>
          <w:szCs w:val="24"/>
          <w:lang w:eastAsia="cs-CZ"/>
        </w:rPr>
        <w:t xml:space="preserve">, cit pro barvy a detaily. </w:t>
      </w:r>
      <w:r w:rsidR="00F75E6D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„Velmi zajímavě na zdi vypadá </w:t>
      </w:r>
      <w:r w:rsidR="007060B2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například </w:t>
      </w:r>
      <w:r w:rsidR="00F75E6D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obklad Zoom. </w:t>
      </w:r>
      <w:r w:rsidR="007060B2">
        <w:rPr>
          <w:rFonts w:ascii="Arial" w:eastAsia="Times New Roman" w:hAnsi="Arial" w:cs="Arial"/>
          <w:i/>
          <w:color w:val="111111"/>
          <w:szCs w:val="24"/>
          <w:lang w:eastAsia="cs-CZ"/>
        </w:rPr>
        <w:t>V této sérii je na výběr ze sedmi barev</w:t>
      </w:r>
      <w:r w:rsidR="00C04E31" w:rsidRPr="00C04E31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. </w:t>
      </w:r>
      <w:r w:rsidR="007060B2" w:rsidRPr="007060B2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Vedle základní bílé a </w:t>
      </w:r>
      <w:proofErr w:type="gramStart"/>
      <w:r w:rsidR="00E02C45">
        <w:rPr>
          <w:rFonts w:ascii="Arial" w:eastAsia="Times New Roman" w:hAnsi="Arial" w:cs="Arial"/>
          <w:i/>
          <w:color w:val="111111"/>
          <w:szCs w:val="24"/>
          <w:lang w:eastAsia="cs-CZ"/>
        </w:rPr>
        <w:t>béžové</w:t>
      </w:r>
      <w:r w:rsidR="00C04E31">
        <w:rPr>
          <w:rFonts w:ascii="Arial" w:eastAsia="Times New Roman" w:hAnsi="Arial" w:cs="Arial"/>
          <w:i/>
          <w:color w:val="111111"/>
          <w:szCs w:val="24"/>
          <w:lang w:eastAsia="cs-CZ"/>
        </w:rPr>
        <w:t>m</w:t>
      </w:r>
      <w:proofErr w:type="gramEnd"/>
      <w:r w:rsidR="00C04E31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 </w:t>
      </w:r>
      <w:r w:rsidR="007060B2">
        <w:rPr>
          <w:rFonts w:ascii="Arial" w:eastAsia="Times New Roman" w:hAnsi="Arial" w:cs="Arial"/>
          <w:i/>
          <w:color w:val="111111"/>
          <w:szCs w:val="24"/>
          <w:lang w:eastAsia="cs-CZ"/>
        </w:rPr>
        <w:t>jde o</w:t>
      </w:r>
      <w:r w:rsidR="007060B2" w:rsidRPr="007060B2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 dalších pět lesklých, pestrých barev. Každá je doplněná zvlněným dekorem</w:t>
      </w:r>
      <w:r w:rsidR="007060B2">
        <w:rPr>
          <w:rFonts w:ascii="Arial" w:eastAsia="Times New Roman" w:hAnsi="Arial" w:cs="Arial"/>
          <w:i/>
          <w:color w:val="111111"/>
          <w:szCs w:val="24"/>
          <w:lang w:eastAsia="cs-CZ"/>
        </w:rPr>
        <w:t>. N</w:t>
      </w:r>
      <w:r w:rsidR="007060B2" w:rsidRPr="007060B2">
        <w:rPr>
          <w:rFonts w:ascii="Arial" w:eastAsia="Times New Roman" w:hAnsi="Arial" w:cs="Arial"/>
          <w:i/>
          <w:color w:val="111111"/>
          <w:szCs w:val="24"/>
          <w:lang w:eastAsia="cs-CZ"/>
        </w:rPr>
        <w:t>avíc se dá ke všemu kombinovat hravý, vícebarevný dekor Zo</w:t>
      </w:r>
      <w:r w:rsidR="007060B2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om a mozaiky </w:t>
      </w:r>
      <w:proofErr w:type="spellStart"/>
      <w:r w:rsidR="007060B2">
        <w:rPr>
          <w:rFonts w:ascii="Arial" w:eastAsia="Times New Roman" w:hAnsi="Arial" w:cs="Arial"/>
          <w:i/>
          <w:color w:val="111111"/>
          <w:szCs w:val="24"/>
          <w:lang w:eastAsia="cs-CZ"/>
        </w:rPr>
        <w:t>Arty</w:t>
      </w:r>
      <w:proofErr w:type="spellEnd"/>
      <w:r w:rsidR="007060B2">
        <w:rPr>
          <w:rFonts w:ascii="Arial" w:eastAsia="Times New Roman" w:hAnsi="Arial" w:cs="Arial"/>
          <w:i/>
          <w:color w:val="111111"/>
          <w:szCs w:val="24"/>
          <w:lang w:eastAsia="cs-CZ"/>
        </w:rPr>
        <w:t>,</w:t>
      </w:r>
      <w:r w:rsidR="007060B2" w:rsidRPr="007060B2">
        <w:rPr>
          <w:rFonts w:ascii="Arial" w:eastAsia="Times New Roman" w:hAnsi="Arial" w:cs="Arial"/>
          <w:i/>
          <w:color w:val="111111"/>
          <w:szCs w:val="24"/>
          <w:lang w:eastAsia="cs-CZ"/>
        </w:rPr>
        <w:t>“</w:t>
      </w:r>
      <w:r w:rsidR="007060B2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 </w:t>
      </w:r>
      <w:r w:rsidR="007060B2">
        <w:rPr>
          <w:rFonts w:ascii="Arial" w:eastAsia="Times New Roman" w:hAnsi="Arial" w:cs="Arial"/>
          <w:color w:val="111111"/>
          <w:szCs w:val="24"/>
          <w:lang w:eastAsia="cs-CZ"/>
        </w:rPr>
        <w:t xml:space="preserve">komentuje výběr obkladu na zeď Radka Konečná, </w:t>
      </w:r>
      <w:r w:rsidR="00254F06">
        <w:rPr>
          <w:rFonts w:ascii="Arial" w:eastAsia="Times New Roman" w:hAnsi="Arial" w:cs="Arial"/>
          <w:color w:val="111111"/>
          <w:szCs w:val="24"/>
          <w:lang w:eastAsia="cs-CZ"/>
        </w:rPr>
        <w:t>produktová manažerka pro obklady a dlažby</w:t>
      </w:r>
      <w:r w:rsidR="007060B2">
        <w:rPr>
          <w:rFonts w:ascii="Arial" w:eastAsia="Times New Roman" w:hAnsi="Arial" w:cs="Arial"/>
          <w:color w:val="111111"/>
          <w:szCs w:val="24"/>
          <w:lang w:eastAsia="cs-CZ"/>
        </w:rPr>
        <w:t xml:space="preserve"> značky JIKA a doplňuje: </w:t>
      </w:r>
      <w:r w:rsidR="007060B2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„Nabídka v této kolekci je velmi pestrá a jednotlivé </w:t>
      </w:r>
      <w:proofErr w:type="spellStart"/>
      <w:r w:rsidR="007060B2">
        <w:rPr>
          <w:rFonts w:ascii="Arial" w:eastAsia="Times New Roman" w:hAnsi="Arial" w:cs="Arial"/>
          <w:i/>
          <w:color w:val="111111"/>
          <w:szCs w:val="24"/>
          <w:lang w:eastAsia="cs-CZ"/>
        </w:rPr>
        <w:t>prkvy</w:t>
      </w:r>
      <w:proofErr w:type="spellEnd"/>
      <w:r w:rsidR="007060B2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 jsou dobře kombinovatelné. Stačí si </w:t>
      </w:r>
      <w:r w:rsidR="001247F1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s </w:t>
      </w:r>
      <w:r w:rsidR="007060B2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barvami trošku pohrát a nebát se experimentovat.“ </w:t>
      </w:r>
    </w:p>
    <w:p w:rsidR="00A92E3F" w:rsidRPr="00254F06" w:rsidRDefault="00A92E3F" w:rsidP="00941598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440BAD24" wp14:editId="0EFE24CF">
            <wp:simplePos x="0" y="0"/>
            <wp:positionH relativeFrom="column">
              <wp:posOffset>21590</wp:posOffset>
            </wp:positionH>
            <wp:positionV relativeFrom="paragraph">
              <wp:posOffset>154940</wp:posOffset>
            </wp:positionV>
            <wp:extent cx="2103120" cy="2721610"/>
            <wp:effectExtent l="0" t="0" r="0" b="2540"/>
            <wp:wrapTight wrapText="bothSides">
              <wp:wrapPolygon edited="0">
                <wp:start x="0" y="0"/>
                <wp:lineTo x="0" y="21469"/>
                <wp:lineTo x="21326" y="21469"/>
                <wp:lineTo x="2132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5C8" w:rsidRPr="00A92E3F" w:rsidRDefault="008E35C8" w:rsidP="00A92E3F">
      <w:r w:rsidRPr="008E35C8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Koupelna do </w:t>
      </w:r>
      <w:proofErr w:type="spellStart"/>
      <w:r w:rsidRPr="008E35C8">
        <w:rPr>
          <w:rFonts w:ascii="Arial" w:eastAsia="Times New Roman" w:hAnsi="Arial" w:cs="Arial"/>
          <w:b/>
          <w:color w:val="111111"/>
          <w:szCs w:val="24"/>
          <w:lang w:eastAsia="cs-CZ"/>
        </w:rPr>
        <w:t>pistáciova</w:t>
      </w:r>
      <w:proofErr w:type="spellEnd"/>
      <w:r w:rsidRPr="008E35C8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 </w:t>
      </w:r>
    </w:p>
    <w:p w:rsidR="00927079" w:rsidRPr="008E35C8" w:rsidRDefault="00D05C73" w:rsidP="007060B2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eastAsia="cs-CZ"/>
        </w:rPr>
      </w:pPr>
      <w:r w:rsidRPr="00D05C73">
        <w:rPr>
          <w:rFonts w:ascii="Arial" w:eastAsia="Times New Roman" w:hAnsi="Arial" w:cs="Arial"/>
          <w:color w:val="111111"/>
          <w:szCs w:val="24"/>
          <w:lang w:eastAsia="cs-CZ"/>
        </w:rPr>
        <w:t xml:space="preserve">Pokud dáváte přednost spíše dvoubarevným kombinacím, pak </w:t>
      </w:r>
      <w:r w:rsidR="001247F1">
        <w:rPr>
          <w:rFonts w:ascii="Arial" w:eastAsia="Times New Roman" w:hAnsi="Arial" w:cs="Arial"/>
          <w:color w:val="111111"/>
          <w:szCs w:val="24"/>
          <w:lang w:eastAsia="cs-CZ"/>
        </w:rPr>
        <w:t xml:space="preserve">tou oblíbenou </w:t>
      </w:r>
      <w:proofErr w:type="spellStart"/>
      <w:r w:rsidRPr="00D05C73">
        <w:rPr>
          <w:rFonts w:ascii="Arial" w:eastAsia="Times New Roman" w:hAnsi="Arial" w:cs="Arial"/>
          <w:color w:val="111111"/>
          <w:szCs w:val="24"/>
          <w:lang w:eastAsia="cs-CZ"/>
        </w:rPr>
        <w:t>oblíbenou</w:t>
      </w:r>
      <w:proofErr w:type="spellEnd"/>
      <w:r w:rsidRPr="00D05C73">
        <w:rPr>
          <w:rFonts w:ascii="Arial" w:eastAsia="Times New Roman" w:hAnsi="Arial" w:cs="Arial"/>
          <w:color w:val="111111"/>
          <w:szCs w:val="24"/>
          <w:lang w:eastAsia="cs-CZ"/>
        </w:rPr>
        <w:t xml:space="preserve"> je modrá se zelenou. Například kombinaci modrozeleného obkladu Zoom </w:t>
      </w:r>
      <w:proofErr w:type="spellStart"/>
      <w:r w:rsidRPr="00D05C73">
        <w:rPr>
          <w:rFonts w:ascii="Arial" w:eastAsia="Times New Roman" w:hAnsi="Arial" w:cs="Arial"/>
          <w:color w:val="111111"/>
          <w:szCs w:val="24"/>
          <w:lang w:eastAsia="cs-CZ"/>
        </w:rPr>
        <w:t>pistachio</w:t>
      </w:r>
      <w:proofErr w:type="spellEnd"/>
      <w:r w:rsidRPr="00D05C73">
        <w:rPr>
          <w:rFonts w:ascii="Arial" w:eastAsia="Times New Roman" w:hAnsi="Arial" w:cs="Arial"/>
          <w:color w:val="111111"/>
          <w:szCs w:val="24"/>
          <w:lang w:eastAsia="cs-CZ"/>
        </w:rPr>
        <w:t xml:space="preserve"> a </w:t>
      </w:r>
      <w:proofErr w:type="spellStart"/>
      <w:r w:rsidRPr="00D05C73">
        <w:rPr>
          <w:rFonts w:ascii="Arial" w:eastAsia="Times New Roman" w:hAnsi="Arial" w:cs="Arial"/>
          <w:color w:val="111111"/>
          <w:szCs w:val="24"/>
          <w:lang w:eastAsia="cs-CZ"/>
        </w:rPr>
        <w:t>aqua</w:t>
      </w:r>
      <w:proofErr w:type="spellEnd"/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. </w:t>
      </w:r>
      <w:r w:rsidR="00A92E3F">
        <w:rPr>
          <w:rFonts w:ascii="Arial" w:eastAsia="Times New Roman" w:hAnsi="Arial" w:cs="Arial"/>
          <w:color w:val="111111"/>
          <w:szCs w:val="24"/>
          <w:lang w:eastAsia="cs-CZ"/>
        </w:rPr>
        <w:t xml:space="preserve">Hodí se jak do koupelny pro dospělé, tak do těch dětských. </w:t>
      </w:r>
    </w:p>
    <w:p w:rsidR="00941598" w:rsidRDefault="00941598" w:rsidP="00941598"/>
    <w:p w:rsidR="00127F0B" w:rsidRPr="00F17E95" w:rsidRDefault="00127F0B" w:rsidP="00CF3CE3">
      <w:pPr>
        <w:ind w:left="720"/>
        <w:rPr>
          <w:rFonts w:ascii="Arial" w:hAnsi="Arial" w:cs="Arial"/>
          <w:szCs w:val="20"/>
        </w:rPr>
      </w:pPr>
    </w:p>
    <w:p w:rsidR="00127F0B" w:rsidRPr="00F17E95" w:rsidRDefault="00127F0B" w:rsidP="00CF3CE3">
      <w:pPr>
        <w:ind w:left="720"/>
        <w:rPr>
          <w:rFonts w:ascii="Arial" w:hAnsi="Arial" w:cs="Arial"/>
          <w:szCs w:val="20"/>
        </w:rPr>
      </w:pPr>
    </w:p>
    <w:p w:rsidR="00C73274" w:rsidRDefault="00C73274" w:rsidP="00B07A64">
      <w:pPr>
        <w:rPr>
          <w:rFonts w:ascii="Arial" w:hAnsi="Arial" w:cs="Arial"/>
          <w:szCs w:val="20"/>
        </w:rPr>
      </w:pPr>
    </w:p>
    <w:p w:rsidR="00C73274" w:rsidRDefault="00C73274" w:rsidP="00B07A64">
      <w:pPr>
        <w:rPr>
          <w:rFonts w:ascii="Arial" w:hAnsi="Arial" w:cs="Arial"/>
          <w:szCs w:val="20"/>
        </w:rPr>
      </w:pPr>
    </w:p>
    <w:p w:rsidR="00653FCC" w:rsidRDefault="00653FCC" w:rsidP="00C73274">
      <w:pPr>
        <w:rPr>
          <w:rFonts w:ascii="Arial" w:hAnsi="Arial" w:cs="Arial"/>
          <w:b/>
          <w:szCs w:val="20"/>
        </w:rPr>
      </w:pPr>
    </w:p>
    <w:p w:rsidR="00653FCC" w:rsidRDefault="00653FCC" w:rsidP="00C73274">
      <w:pPr>
        <w:rPr>
          <w:rFonts w:ascii="Arial" w:hAnsi="Arial" w:cs="Arial"/>
          <w:b/>
          <w:szCs w:val="20"/>
        </w:rPr>
      </w:pPr>
    </w:p>
    <w:p w:rsidR="00C73274" w:rsidRPr="00941598" w:rsidRDefault="001247F1" w:rsidP="00C73274">
      <w:r w:rsidRPr="006253DC">
        <w:rPr>
          <w:rFonts w:ascii="Arial" w:hAnsi="Arial" w:cs="Arial"/>
          <w:noProof/>
          <w:szCs w:val="20"/>
          <w:lang w:eastAsia="cs-CZ"/>
        </w:rPr>
        <w:drawing>
          <wp:anchor distT="0" distB="0" distL="114300" distR="114300" simplePos="0" relativeHeight="251669504" behindDoc="1" locked="0" layoutInCell="1" allowOverlap="1" wp14:anchorId="4CBFABE3" wp14:editId="7031F31C">
            <wp:simplePos x="0" y="0"/>
            <wp:positionH relativeFrom="column">
              <wp:posOffset>-367030</wp:posOffset>
            </wp:positionH>
            <wp:positionV relativeFrom="paragraph">
              <wp:posOffset>52070</wp:posOffset>
            </wp:positionV>
            <wp:extent cx="2374900" cy="2701925"/>
            <wp:effectExtent l="0" t="0" r="6350" b="3175"/>
            <wp:wrapTight wrapText="bothSides">
              <wp:wrapPolygon edited="0">
                <wp:start x="0" y="0"/>
                <wp:lineTo x="0" y="21473"/>
                <wp:lineTo x="21484" y="21473"/>
                <wp:lineTo x="21484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274" w:rsidRPr="00F17E95">
        <w:rPr>
          <w:rFonts w:ascii="Arial" w:hAnsi="Arial" w:cs="Arial"/>
          <w:b/>
          <w:szCs w:val="20"/>
        </w:rPr>
        <w:t xml:space="preserve">Barevný </w:t>
      </w:r>
      <w:proofErr w:type="spellStart"/>
      <w:r w:rsidR="00C73274" w:rsidRPr="00F17E95">
        <w:rPr>
          <w:rFonts w:ascii="Arial" w:hAnsi="Arial" w:cs="Arial"/>
          <w:b/>
          <w:szCs w:val="20"/>
        </w:rPr>
        <w:t>sprcháč</w:t>
      </w:r>
      <w:proofErr w:type="spellEnd"/>
      <w:r w:rsidR="00C73274" w:rsidRPr="00F17E95">
        <w:rPr>
          <w:rFonts w:ascii="Arial" w:hAnsi="Arial" w:cs="Arial"/>
          <w:szCs w:val="20"/>
        </w:rPr>
        <w:br/>
        <w:t>Hravý barevný dekor je ideální například do sprchový</w:t>
      </w:r>
      <w:r>
        <w:rPr>
          <w:rFonts w:ascii="Arial" w:hAnsi="Arial" w:cs="Arial"/>
          <w:szCs w:val="20"/>
        </w:rPr>
        <w:t>ch</w:t>
      </w:r>
      <w:r w:rsidR="00C73274" w:rsidRPr="00F17E95">
        <w:rPr>
          <w:rFonts w:ascii="Arial" w:hAnsi="Arial" w:cs="Arial"/>
          <w:szCs w:val="20"/>
        </w:rPr>
        <w:t xml:space="preserve"> koutů. D</w:t>
      </w:r>
      <w:r w:rsidR="00C73274">
        <w:rPr>
          <w:rFonts w:ascii="Arial" w:hAnsi="Arial" w:cs="Arial"/>
          <w:szCs w:val="20"/>
        </w:rPr>
        <w:t xml:space="preserve">ekor ZOOM </w:t>
      </w:r>
      <w:proofErr w:type="spellStart"/>
      <w:r w:rsidR="00C73274">
        <w:rPr>
          <w:rFonts w:ascii="Arial" w:hAnsi="Arial" w:cs="Arial"/>
          <w:szCs w:val="20"/>
        </w:rPr>
        <w:t>multicolor</w:t>
      </w:r>
      <w:proofErr w:type="spellEnd"/>
      <w:r w:rsidR="00C73274">
        <w:rPr>
          <w:rFonts w:ascii="Arial" w:hAnsi="Arial" w:cs="Arial"/>
          <w:szCs w:val="20"/>
        </w:rPr>
        <w:t xml:space="preserve">, 21,4 x 61. Vaše děti jej budou milovat! </w:t>
      </w:r>
    </w:p>
    <w:p w:rsidR="00C73274" w:rsidRDefault="001247F1" w:rsidP="00C73274">
      <w:pPr>
        <w:rPr>
          <w:rFonts w:ascii="Arial" w:hAnsi="Arial" w:cs="Arial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43D1424A" wp14:editId="4DE8E6FA">
            <wp:simplePos x="0" y="0"/>
            <wp:positionH relativeFrom="column">
              <wp:posOffset>26670</wp:posOffset>
            </wp:positionH>
            <wp:positionV relativeFrom="paragraph">
              <wp:posOffset>33655</wp:posOffset>
            </wp:positionV>
            <wp:extent cx="276225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51" y="21380"/>
                <wp:lineTo x="21451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C45" w:rsidRDefault="00E02C45" w:rsidP="00C73274">
      <w:pPr>
        <w:rPr>
          <w:rFonts w:ascii="Arial" w:hAnsi="Arial" w:cs="Arial"/>
          <w:szCs w:val="20"/>
        </w:rPr>
      </w:pPr>
    </w:p>
    <w:p w:rsidR="00E02C45" w:rsidRDefault="00E02C45" w:rsidP="00C73274">
      <w:pPr>
        <w:rPr>
          <w:rFonts w:ascii="Arial" w:hAnsi="Arial" w:cs="Arial"/>
          <w:szCs w:val="20"/>
        </w:rPr>
      </w:pPr>
    </w:p>
    <w:p w:rsidR="00E02C45" w:rsidRDefault="00E02C45" w:rsidP="00C73274">
      <w:pPr>
        <w:rPr>
          <w:rFonts w:ascii="Arial" w:hAnsi="Arial" w:cs="Arial"/>
          <w:szCs w:val="20"/>
        </w:rPr>
      </w:pPr>
    </w:p>
    <w:p w:rsidR="00E02C45" w:rsidRDefault="00E02C45" w:rsidP="00C73274">
      <w:pPr>
        <w:rPr>
          <w:rFonts w:ascii="Arial" w:hAnsi="Arial" w:cs="Arial"/>
          <w:szCs w:val="20"/>
        </w:rPr>
      </w:pPr>
    </w:p>
    <w:p w:rsidR="00E02C45" w:rsidRDefault="00E02C45" w:rsidP="00C73274">
      <w:pPr>
        <w:rPr>
          <w:rFonts w:ascii="Arial" w:hAnsi="Arial" w:cs="Arial"/>
          <w:szCs w:val="20"/>
        </w:rPr>
      </w:pPr>
    </w:p>
    <w:p w:rsidR="00127F0B" w:rsidRPr="00F17E95" w:rsidRDefault="00127F0B" w:rsidP="00C73274">
      <w:pPr>
        <w:rPr>
          <w:rFonts w:ascii="Arial" w:hAnsi="Arial" w:cs="Arial"/>
          <w:szCs w:val="20"/>
        </w:rPr>
      </w:pPr>
    </w:p>
    <w:p w:rsidR="00D81316" w:rsidRDefault="001247F1" w:rsidP="00D81316">
      <w:pPr>
        <w:spacing w:after="0" w:line="360" w:lineRule="auto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Arial" w:hAnsi="Arial" w:cs="Arial"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33444" wp14:editId="6788F668">
                <wp:simplePos x="0" y="0"/>
                <wp:positionH relativeFrom="column">
                  <wp:posOffset>-224790</wp:posOffset>
                </wp:positionH>
                <wp:positionV relativeFrom="paragraph">
                  <wp:posOffset>49530</wp:posOffset>
                </wp:positionV>
                <wp:extent cx="6294120" cy="2819400"/>
                <wp:effectExtent l="0" t="0" r="1143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281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-17.7pt;margin-top:3.9pt;width:495.6pt;height:22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" filled="f" strokecolor="black [3213]" strokeweight="1pt"/>
            </w:pict>
          </mc:Fallback>
        </mc:AlternateContent>
      </w:r>
    </w:p>
    <w:p w:rsidR="00D81316" w:rsidRPr="00D81316" w:rsidRDefault="00D81316" w:rsidP="00D81316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eastAsia="cs-CZ"/>
        </w:rPr>
      </w:pPr>
      <w:r w:rsidRPr="00D81316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TOP 5 </w:t>
      </w:r>
      <w:r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kolem dětských koupelen </w:t>
      </w:r>
    </w:p>
    <w:p w:rsidR="00D81316" w:rsidRDefault="000A65C7" w:rsidP="00D81316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r w:rsidRPr="000A65C7">
        <w:rPr>
          <w:rFonts w:ascii="Arial" w:eastAsia="Times New Roman" w:hAnsi="Arial" w:cs="Arial"/>
          <w:b/>
          <w:color w:val="111111"/>
          <w:szCs w:val="24"/>
          <w:lang w:eastAsia="cs-CZ"/>
        </w:rPr>
        <w:t>Menší rozměry</w:t>
      </w:r>
      <w:r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 pro naše nejmenší 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- instalujte svým dětem do koupelny dětský záchod s průměrem uzpůsobeným jejich potřebám. Nezapomínejte ale ani na zmenšenou variantu umyvadla. </w:t>
      </w:r>
    </w:p>
    <w:p w:rsidR="000A65C7" w:rsidRPr="000A65C7" w:rsidRDefault="000A65C7" w:rsidP="00D81316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eastAsia="cs-CZ"/>
        </w:rPr>
      </w:pPr>
      <w:r w:rsidRPr="000A65C7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Správná výška 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– umyvadlo připevněte ideálně do výšky 60 cm, WC do výšky 35 cm. </w:t>
      </w:r>
    </w:p>
    <w:p w:rsidR="000A65C7" w:rsidRDefault="000A65C7" w:rsidP="00D81316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r w:rsidRPr="000A65C7">
        <w:rPr>
          <w:rFonts w:ascii="Arial" w:eastAsia="Times New Roman" w:hAnsi="Arial" w:cs="Arial"/>
          <w:b/>
          <w:color w:val="111111"/>
          <w:szCs w:val="24"/>
          <w:lang w:eastAsia="cs-CZ"/>
        </w:rPr>
        <w:t>Barvy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 – v dětské koupelně hrají důležitou roli. Rozvíjí jejic</w:t>
      </w:r>
      <w:r w:rsidR="00C73274">
        <w:rPr>
          <w:rFonts w:ascii="Arial" w:eastAsia="Times New Roman" w:hAnsi="Arial" w:cs="Arial"/>
          <w:color w:val="111111"/>
          <w:szCs w:val="24"/>
          <w:lang w:eastAsia="cs-CZ"/>
        </w:rPr>
        <w:t>h kreativitu a cit pro detaily.</w:t>
      </w:r>
    </w:p>
    <w:p w:rsidR="000A65C7" w:rsidRPr="000A65C7" w:rsidRDefault="000A65C7" w:rsidP="00D81316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eastAsia="cs-CZ"/>
        </w:rPr>
      </w:pPr>
      <w:r w:rsidRPr="000A65C7">
        <w:rPr>
          <w:rFonts w:ascii="Arial" w:eastAsia="Times New Roman" w:hAnsi="Arial" w:cs="Arial"/>
          <w:b/>
          <w:color w:val="111111"/>
          <w:szCs w:val="24"/>
          <w:lang w:eastAsia="cs-CZ"/>
        </w:rPr>
        <w:t>Bezpečnost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 – vybírejte sanitární techniku s oblými tvary, pozor na ostré hrany </w:t>
      </w:r>
      <w:r>
        <w:rPr>
          <w:rFonts w:ascii="Arial" w:eastAsia="Times New Roman" w:hAnsi="Arial" w:cs="Arial"/>
          <w:color w:val="111111"/>
          <w:szCs w:val="24"/>
          <w:lang w:eastAsia="cs-CZ"/>
        </w:rPr>
        <w:br/>
        <w:t xml:space="preserve">a rohy. </w:t>
      </w:r>
    </w:p>
    <w:p w:rsidR="000A65C7" w:rsidRPr="000A65C7" w:rsidRDefault="000A65C7" w:rsidP="00D81316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eastAsia="cs-CZ"/>
        </w:rPr>
      </w:pPr>
      <w:r w:rsidRPr="000A65C7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Odolný nábytek 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– nebojte se investovat do kvalitního koupelnového nábytku. V dětské koupelně, kde voda často lítá vzduchem, se to vyplatí. </w:t>
      </w:r>
    </w:p>
    <w:p w:rsidR="00D81316" w:rsidRDefault="00D81316" w:rsidP="00D81316">
      <w:pPr>
        <w:spacing w:after="0" w:line="360" w:lineRule="auto"/>
        <w:jc w:val="both"/>
        <w:rPr>
          <w:rFonts w:ascii="Helvetica" w:hAnsi="Helvetica" w:cs="Helvetica"/>
          <w:color w:val="000000"/>
          <w:sz w:val="21"/>
          <w:szCs w:val="21"/>
        </w:rPr>
      </w:pPr>
    </w:p>
    <w:p w:rsidR="00CF3CE3" w:rsidRPr="00F17E95" w:rsidRDefault="00CF3CE3" w:rsidP="00F75E6D">
      <w:pPr>
        <w:rPr>
          <w:rFonts w:ascii="Arial" w:hAnsi="Arial" w:cs="Arial"/>
          <w:szCs w:val="20"/>
        </w:rPr>
      </w:pPr>
    </w:p>
    <w:sectPr w:rsidR="00CF3CE3" w:rsidRPr="00F17E95" w:rsidSect="002C296D">
      <w:headerReference w:type="default" r:id="rId14"/>
      <w:footerReference w:type="default" r:id="rId15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AD" w:rsidRDefault="004550AD" w:rsidP="007B30D3">
      <w:pPr>
        <w:spacing w:after="0" w:line="240" w:lineRule="auto"/>
      </w:pPr>
      <w:r>
        <w:separator/>
      </w:r>
    </w:p>
  </w:endnote>
  <w:endnote w:type="continuationSeparator" w:id="0">
    <w:p w:rsidR="004550AD" w:rsidRDefault="004550AD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DC" w:rsidRPr="002C296D" w:rsidRDefault="006253DC" w:rsidP="00EA5021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>Pro více informací kontaktujte agenturu Native PR, Záhřebská 23-25, Praha 2, 120 00,</w:t>
    </w:r>
  </w:p>
  <w:p w:rsidR="006253DC" w:rsidRPr="00680B03" w:rsidRDefault="006253DC" w:rsidP="00EA5021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ab/>
      <w:t xml:space="preserve">Beáta Kašparová, </w:t>
    </w:r>
    <w:hyperlink r:id="rId1" w:history="1">
      <w:r w:rsidRPr="002C296D">
        <w:rPr>
          <w:rFonts w:ascii="Arial" w:hAnsi="Arial" w:cs="Arial"/>
          <w:color w:val="404040" w:themeColor="text1" w:themeTint="BF"/>
          <w:sz w:val="18"/>
          <w:szCs w:val="18"/>
        </w:rPr>
        <w:t>beata.kasparova@nativepr.cz</w:t>
      </w:r>
    </w:hyperlink>
    <w:r w:rsidRPr="002C296D">
      <w:rPr>
        <w:rFonts w:ascii="Arial" w:hAnsi="Arial" w:cs="Arial"/>
        <w:color w:val="404040" w:themeColor="text1" w:themeTint="BF"/>
        <w:sz w:val="18"/>
        <w:szCs w:val="18"/>
      </w:rPr>
      <w:t>, +420 737 944</w:t>
    </w:r>
    <w:r>
      <w:rPr>
        <w:rFonts w:ascii="Arial" w:hAnsi="Arial" w:cs="Arial"/>
        <w:color w:val="404040" w:themeColor="text1" w:themeTint="BF"/>
        <w:sz w:val="18"/>
        <w:szCs w:val="18"/>
      </w:rPr>
      <w:t> </w:t>
    </w:r>
    <w:r w:rsidRPr="002C296D">
      <w:rPr>
        <w:rFonts w:ascii="Arial" w:hAnsi="Arial" w:cs="Arial"/>
        <w:color w:val="404040" w:themeColor="text1" w:themeTint="BF"/>
        <w:sz w:val="18"/>
        <w:szCs w:val="18"/>
      </w:rPr>
      <w:t>698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Pr="00A72FED">
      <w:rPr>
        <w:rFonts w:ascii="Arial" w:hAnsi="Arial" w:cs="Arial"/>
        <w:b/>
        <w:sz w:val="14"/>
        <w:szCs w:val="14"/>
      </w:rPr>
      <w:fldChar w:fldCharType="begin"/>
    </w:r>
    <w:r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Pr="00A72FED">
      <w:rPr>
        <w:rFonts w:ascii="Arial" w:hAnsi="Arial" w:cs="Arial"/>
        <w:b/>
        <w:sz w:val="14"/>
        <w:szCs w:val="14"/>
      </w:rPr>
      <w:fldChar w:fldCharType="separate"/>
    </w:r>
    <w:r w:rsidR="00F97FAE">
      <w:rPr>
        <w:rFonts w:ascii="Arial" w:hAnsi="Arial" w:cs="Arial"/>
        <w:b/>
        <w:noProof/>
        <w:sz w:val="14"/>
        <w:szCs w:val="14"/>
      </w:rPr>
      <w:t>3</w:t>
    </w:r>
    <w:r w:rsidRPr="00A72FED">
      <w:rPr>
        <w:rFonts w:ascii="Arial" w:hAnsi="Arial" w:cs="Arial"/>
        <w:b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 / </w:t>
    </w:r>
    <w:r w:rsidR="004550AD">
      <w:fldChar w:fldCharType="begin"/>
    </w:r>
    <w:r w:rsidR="004550AD">
      <w:instrText xml:space="preserve"> NUMPAGES  \* Arabic  \* MERGEFORMAT </w:instrText>
    </w:r>
    <w:r w:rsidR="004550AD">
      <w:fldChar w:fldCharType="separate"/>
    </w:r>
    <w:r w:rsidR="00F97FAE">
      <w:rPr>
        <w:noProof/>
      </w:rPr>
      <w:t>3</w:t>
    </w:r>
    <w:r w:rsidR="004550A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AD" w:rsidRDefault="004550AD" w:rsidP="007B30D3">
      <w:pPr>
        <w:spacing w:after="0" w:line="240" w:lineRule="auto"/>
      </w:pPr>
      <w:r>
        <w:separator/>
      </w:r>
    </w:p>
  </w:footnote>
  <w:footnote w:type="continuationSeparator" w:id="0">
    <w:p w:rsidR="004550AD" w:rsidRDefault="004550AD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DC" w:rsidRDefault="006253DC" w:rsidP="002E5776">
    <w:pPr>
      <w:pStyle w:val="Zhlav"/>
      <w:tabs>
        <w:tab w:val="clear" w:pos="9072"/>
        <w:tab w:val="left" w:pos="2145"/>
        <w:tab w:val="right" w:pos="10348"/>
      </w:tabs>
      <w:rPr>
        <w:rFonts w:ascii="Arial" w:hAnsi="Arial" w:cs="Arial"/>
        <w:b/>
        <w:color w:val="A6A6A6"/>
      </w:rPr>
    </w:pPr>
  </w:p>
  <w:p w:rsidR="006253DC" w:rsidRDefault="006253DC" w:rsidP="002E5776">
    <w:pPr>
      <w:pStyle w:val="Zhlav"/>
      <w:tabs>
        <w:tab w:val="clear" w:pos="9072"/>
        <w:tab w:val="left" w:pos="2145"/>
        <w:tab w:val="right" w:pos="10348"/>
      </w:tabs>
    </w:pPr>
    <w:r>
      <w:tab/>
    </w:r>
    <w:r>
      <w:tab/>
    </w:r>
    <w:r>
      <w:tab/>
    </w:r>
  </w:p>
  <w:p w:rsidR="006253DC" w:rsidRDefault="006253DC" w:rsidP="002C296D">
    <w:pPr>
      <w:pStyle w:val="Zhlav"/>
    </w:pPr>
    <w:r>
      <w:rPr>
        <w:noProof/>
        <w:color w:val="0000FF"/>
        <w:lang w:eastAsia="cs-CZ"/>
      </w:rPr>
      <w:drawing>
        <wp:inline distT="0" distB="0" distL="0" distR="0" wp14:anchorId="25FCB87B" wp14:editId="6B3E17AE">
          <wp:extent cx="1243013" cy="662940"/>
          <wp:effectExtent l="19050" t="0" r="0" b="0"/>
          <wp:docPr id="3" name="irc_mi" descr="Výsledek obrázku pro jik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jik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59" cy="66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Arial" w:hAnsi="Arial" w:cs="Arial"/>
        <w:color w:val="404040" w:themeColor="text1" w:themeTint="BF"/>
      </w:rPr>
      <w:t>LAUFEN CZ</w:t>
    </w:r>
    <w:r w:rsidRPr="002C296D">
      <w:rPr>
        <w:rFonts w:ascii="Arial" w:hAnsi="Arial" w:cs="Arial"/>
        <w:color w:val="404040" w:themeColor="text1" w:themeTint="BF"/>
      </w:rPr>
      <w:t xml:space="preserve">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74001"/>
    <w:multiLevelType w:val="hybridMultilevel"/>
    <w:tmpl w:val="34C27C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851EC"/>
    <w:multiLevelType w:val="hybridMultilevel"/>
    <w:tmpl w:val="696CE6BE"/>
    <w:lvl w:ilvl="0" w:tplc="8ED293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57BED"/>
    <w:multiLevelType w:val="multilevel"/>
    <w:tmpl w:val="20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031C5"/>
    <w:multiLevelType w:val="multilevel"/>
    <w:tmpl w:val="FF30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84B6D"/>
    <w:multiLevelType w:val="hybridMultilevel"/>
    <w:tmpl w:val="153AD00A"/>
    <w:lvl w:ilvl="0" w:tplc="DA14CB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A44B4"/>
    <w:multiLevelType w:val="multilevel"/>
    <w:tmpl w:val="C4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F4212"/>
    <w:multiLevelType w:val="hybridMultilevel"/>
    <w:tmpl w:val="F95C0336"/>
    <w:lvl w:ilvl="0" w:tplc="1F9CE6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172CA"/>
    <w:multiLevelType w:val="hybridMultilevel"/>
    <w:tmpl w:val="5636C628"/>
    <w:lvl w:ilvl="0" w:tplc="6EC87F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44772"/>
    <w:multiLevelType w:val="hybridMultilevel"/>
    <w:tmpl w:val="C6AAFF9E"/>
    <w:lvl w:ilvl="0" w:tplc="E7009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B7538"/>
    <w:multiLevelType w:val="hybridMultilevel"/>
    <w:tmpl w:val="7AFE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07ADC"/>
    <w:rsid w:val="000104FE"/>
    <w:rsid w:val="00010973"/>
    <w:rsid w:val="00013067"/>
    <w:rsid w:val="00013F91"/>
    <w:rsid w:val="00014038"/>
    <w:rsid w:val="00015DE1"/>
    <w:rsid w:val="00016F70"/>
    <w:rsid w:val="00017408"/>
    <w:rsid w:val="0002173D"/>
    <w:rsid w:val="00023D97"/>
    <w:rsid w:val="00025CDE"/>
    <w:rsid w:val="0002634B"/>
    <w:rsid w:val="00026DBC"/>
    <w:rsid w:val="000271A5"/>
    <w:rsid w:val="00027DAE"/>
    <w:rsid w:val="000337B1"/>
    <w:rsid w:val="00034532"/>
    <w:rsid w:val="00034A88"/>
    <w:rsid w:val="00037182"/>
    <w:rsid w:val="00037E4D"/>
    <w:rsid w:val="000460F4"/>
    <w:rsid w:val="00046DB1"/>
    <w:rsid w:val="00047056"/>
    <w:rsid w:val="00047E9D"/>
    <w:rsid w:val="00054A1D"/>
    <w:rsid w:val="00054E6B"/>
    <w:rsid w:val="000559C7"/>
    <w:rsid w:val="00062770"/>
    <w:rsid w:val="0006410E"/>
    <w:rsid w:val="000702F2"/>
    <w:rsid w:val="00070535"/>
    <w:rsid w:val="000722BD"/>
    <w:rsid w:val="00073458"/>
    <w:rsid w:val="00077917"/>
    <w:rsid w:val="00081648"/>
    <w:rsid w:val="00081768"/>
    <w:rsid w:val="000821AF"/>
    <w:rsid w:val="000855AC"/>
    <w:rsid w:val="00091C00"/>
    <w:rsid w:val="0009219F"/>
    <w:rsid w:val="00092A22"/>
    <w:rsid w:val="00094EE2"/>
    <w:rsid w:val="0009513D"/>
    <w:rsid w:val="000A0630"/>
    <w:rsid w:val="000A37B3"/>
    <w:rsid w:val="000A3B93"/>
    <w:rsid w:val="000A52E7"/>
    <w:rsid w:val="000A65C7"/>
    <w:rsid w:val="000A664E"/>
    <w:rsid w:val="000A7039"/>
    <w:rsid w:val="000B16F0"/>
    <w:rsid w:val="000C7759"/>
    <w:rsid w:val="000D05F3"/>
    <w:rsid w:val="000D0D36"/>
    <w:rsid w:val="000D311C"/>
    <w:rsid w:val="000D72E5"/>
    <w:rsid w:val="000D7C87"/>
    <w:rsid w:val="000D7E2F"/>
    <w:rsid w:val="000E0FB9"/>
    <w:rsid w:val="000E145B"/>
    <w:rsid w:val="000E2541"/>
    <w:rsid w:val="000E2B2D"/>
    <w:rsid w:val="000E3DDC"/>
    <w:rsid w:val="000E7519"/>
    <w:rsid w:val="000F1BF6"/>
    <w:rsid w:val="000F34C9"/>
    <w:rsid w:val="000F5822"/>
    <w:rsid w:val="000F5E48"/>
    <w:rsid w:val="00100FE4"/>
    <w:rsid w:val="001022B3"/>
    <w:rsid w:val="0010315F"/>
    <w:rsid w:val="00106D84"/>
    <w:rsid w:val="0010760F"/>
    <w:rsid w:val="001136A5"/>
    <w:rsid w:val="00115551"/>
    <w:rsid w:val="00115EB6"/>
    <w:rsid w:val="001167AF"/>
    <w:rsid w:val="00116AB8"/>
    <w:rsid w:val="001173D0"/>
    <w:rsid w:val="001200FB"/>
    <w:rsid w:val="001247F1"/>
    <w:rsid w:val="00125A44"/>
    <w:rsid w:val="00125CD3"/>
    <w:rsid w:val="00126B5E"/>
    <w:rsid w:val="00126D73"/>
    <w:rsid w:val="00127F0B"/>
    <w:rsid w:val="00130035"/>
    <w:rsid w:val="001321CE"/>
    <w:rsid w:val="00132FC3"/>
    <w:rsid w:val="001347B0"/>
    <w:rsid w:val="001360C9"/>
    <w:rsid w:val="00136936"/>
    <w:rsid w:val="001416C3"/>
    <w:rsid w:val="00142391"/>
    <w:rsid w:val="00142A7F"/>
    <w:rsid w:val="00143B93"/>
    <w:rsid w:val="00144E4B"/>
    <w:rsid w:val="0014755C"/>
    <w:rsid w:val="00150A63"/>
    <w:rsid w:val="001540DD"/>
    <w:rsid w:val="00163D8A"/>
    <w:rsid w:val="00163F7B"/>
    <w:rsid w:val="00166682"/>
    <w:rsid w:val="001668E6"/>
    <w:rsid w:val="00167EC8"/>
    <w:rsid w:val="00170019"/>
    <w:rsid w:val="001714FA"/>
    <w:rsid w:val="00171619"/>
    <w:rsid w:val="0017509D"/>
    <w:rsid w:val="00176318"/>
    <w:rsid w:val="001777E6"/>
    <w:rsid w:val="0018107C"/>
    <w:rsid w:val="00181A61"/>
    <w:rsid w:val="001848D6"/>
    <w:rsid w:val="0018495A"/>
    <w:rsid w:val="00185AC9"/>
    <w:rsid w:val="00186E6E"/>
    <w:rsid w:val="00187CFF"/>
    <w:rsid w:val="00190649"/>
    <w:rsid w:val="00191F97"/>
    <w:rsid w:val="001924D1"/>
    <w:rsid w:val="001936A5"/>
    <w:rsid w:val="00195E96"/>
    <w:rsid w:val="00196207"/>
    <w:rsid w:val="001A5A8E"/>
    <w:rsid w:val="001A66DF"/>
    <w:rsid w:val="001A7072"/>
    <w:rsid w:val="001A7F06"/>
    <w:rsid w:val="001B0327"/>
    <w:rsid w:val="001B0B04"/>
    <w:rsid w:val="001C272F"/>
    <w:rsid w:val="001D360C"/>
    <w:rsid w:val="001D795A"/>
    <w:rsid w:val="001E1DD9"/>
    <w:rsid w:val="001E1ED2"/>
    <w:rsid w:val="001E247E"/>
    <w:rsid w:val="001E329D"/>
    <w:rsid w:val="001E3485"/>
    <w:rsid w:val="001E72A7"/>
    <w:rsid w:val="001E7523"/>
    <w:rsid w:val="001E7AFE"/>
    <w:rsid w:val="001F068A"/>
    <w:rsid w:val="001F3A3D"/>
    <w:rsid w:val="001F58CE"/>
    <w:rsid w:val="0020020C"/>
    <w:rsid w:val="00202CF4"/>
    <w:rsid w:val="00205856"/>
    <w:rsid w:val="002111ED"/>
    <w:rsid w:val="00213749"/>
    <w:rsid w:val="0021389F"/>
    <w:rsid w:val="002154CA"/>
    <w:rsid w:val="00221CD2"/>
    <w:rsid w:val="002250A6"/>
    <w:rsid w:val="002363DD"/>
    <w:rsid w:val="002365AE"/>
    <w:rsid w:val="00240F7C"/>
    <w:rsid w:val="0024268B"/>
    <w:rsid w:val="00242734"/>
    <w:rsid w:val="00242828"/>
    <w:rsid w:val="00243991"/>
    <w:rsid w:val="002459F0"/>
    <w:rsid w:val="00250C22"/>
    <w:rsid w:val="00250CE2"/>
    <w:rsid w:val="00250D79"/>
    <w:rsid w:val="00252584"/>
    <w:rsid w:val="00254F06"/>
    <w:rsid w:val="002552BF"/>
    <w:rsid w:val="0025716D"/>
    <w:rsid w:val="002571E2"/>
    <w:rsid w:val="00257472"/>
    <w:rsid w:val="00260761"/>
    <w:rsid w:val="002610B9"/>
    <w:rsid w:val="00262169"/>
    <w:rsid w:val="00265AB5"/>
    <w:rsid w:val="0027133C"/>
    <w:rsid w:val="002739CC"/>
    <w:rsid w:val="00274B44"/>
    <w:rsid w:val="00275A65"/>
    <w:rsid w:val="00276803"/>
    <w:rsid w:val="00276CA7"/>
    <w:rsid w:val="00277007"/>
    <w:rsid w:val="002813D1"/>
    <w:rsid w:val="00281E81"/>
    <w:rsid w:val="00282692"/>
    <w:rsid w:val="002867FF"/>
    <w:rsid w:val="0029233E"/>
    <w:rsid w:val="0029311B"/>
    <w:rsid w:val="002A064D"/>
    <w:rsid w:val="002A2C23"/>
    <w:rsid w:val="002A6A03"/>
    <w:rsid w:val="002B0479"/>
    <w:rsid w:val="002B184D"/>
    <w:rsid w:val="002B1A80"/>
    <w:rsid w:val="002B46AD"/>
    <w:rsid w:val="002B7CDB"/>
    <w:rsid w:val="002C296D"/>
    <w:rsid w:val="002C2A52"/>
    <w:rsid w:val="002C3618"/>
    <w:rsid w:val="002C66CC"/>
    <w:rsid w:val="002C6D68"/>
    <w:rsid w:val="002C7BE1"/>
    <w:rsid w:val="002D0074"/>
    <w:rsid w:val="002D05B7"/>
    <w:rsid w:val="002D464A"/>
    <w:rsid w:val="002D5F4E"/>
    <w:rsid w:val="002E06DE"/>
    <w:rsid w:val="002E12BA"/>
    <w:rsid w:val="002E5776"/>
    <w:rsid w:val="002E6039"/>
    <w:rsid w:val="002E7300"/>
    <w:rsid w:val="002F06F5"/>
    <w:rsid w:val="002F0A7D"/>
    <w:rsid w:val="002F5AE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31BF3"/>
    <w:rsid w:val="003322F6"/>
    <w:rsid w:val="00333E43"/>
    <w:rsid w:val="00340AEB"/>
    <w:rsid w:val="003416DB"/>
    <w:rsid w:val="0034431F"/>
    <w:rsid w:val="00345140"/>
    <w:rsid w:val="003475D9"/>
    <w:rsid w:val="003500E3"/>
    <w:rsid w:val="00350B1E"/>
    <w:rsid w:val="003512C8"/>
    <w:rsid w:val="003540BC"/>
    <w:rsid w:val="00354494"/>
    <w:rsid w:val="00361872"/>
    <w:rsid w:val="0036239E"/>
    <w:rsid w:val="00362576"/>
    <w:rsid w:val="00362DA3"/>
    <w:rsid w:val="0036469E"/>
    <w:rsid w:val="0037027A"/>
    <w:rsid w:val="0037347A"/>
    <w:rsid w:val="00376761"/>
    <w:rsid w:val="00377B0D"/>
    <w:rsid w:val="0038061D"/>
    <w:rsid w:val="00381035"/>
    <w:rsid w:val="00381D05"/>
    <w:rsid w:val="003846FF"/>
    <w:rsid w:val="003863CF"/>
    <w:rsid w:val="00390936"/>
    <w:rsid w:val="00390DFA"/>
    <w:rsid w:val="003918D9"/>
    <w:rsid w:val="00395364"/>
    <w:rsid w:val="003A2CA3"/>
    <w:rsid w:val="003A33FB"/>
    <w:rsid w:val="003A3F05"/>
    <w:rsid w:val="003A5BAC"/>
    <w:rsid w:val="003A6382"/>
    <w:rsid w:val="003A6879"/>
    <w:rsid w:val="003A6AFB"/>
    <w:rsid w:val="003A7F2C"/>
    <w:rsid w:val="003B101C"/>
    <w:rsid w:val="003B518B"/>
    <w:rsid w:val="003B6A85"/>
    <w:rsid w:val="003C0B66"/>
    <w:rsid w:val="003C0D4F"/>
    <w:rsid w:val="003C1D02"/>
    <w:rsid w:val="003C2385"/>
    <w:rsid w:val="003C4920"/>
    <w:rsid w:val="003C4FD8"/>
    <w:rsid w:val="003C5428"/>
    <w:rsid w:val="003C7173"/>
    <w:rsid w:val="003C7596"/>
    <w:rsid w:val="003C76F8"/>
    <w:rsid w:val="003D02F4"/>
    <w:rsid w:val="003D1558"/>
    <w:rsid w:val="003D1A03"/>
    <w:rsid w:val="003D1E01"/>
    <w:rsid w:val="003D26DB"/>
    <w:rsid w:val="003E0C4D"/>
    <w:rsid w:val="003E40B7"/>
    <w:rsid w:val="003E4160"/>
    <w:rsid w:val="003E5408"/>
    <w:rsid w:val="003E57A4"/>
    <w:rsid w:val="003E6B22"/>
    <w:rsid w:val="003F157F"/>
    <w:rsid w:val="003F3EA1"/>
    <w:rsid w:val="003F4A87"/>
    <w:rsid w:val="003F758B"/>
    <w:rsid w:val="00400194"/>
    <w:rsid w:val="00401F89"/>
    <w:rsid w:val="004028E7"/>
    <w:rsid w:val="004037BF"/>
    <w:rsid w:val="00403BFD"/>
    <w:rsid w:val="00403C03"/>
    <w:rsid w:val="0040628F"/>
    <w:rsid w:val="00411A27"/>
    <w:rsid w:val="00414E22"/>
    <w:rsid w:val="00416281"/>
    <w:rsid w:val="00421341"/>
    <w:rsid w:val="00422FA2"/>
    <w:rsid w:val="00423D51"/>
    <w:rsid w:val="00425D95"/>
    <w:rsid w:val="00430CB5"/>
    <w:rsid w:val="00432409"/>
    <w:rsid w:val="00434112"/>
    <w:rsid w:val="00434FF5"/>
    <w:rsid w:val="00435FFA"/>
    <w:rsid w:val="004377F4"/>
    <w:rsid w:val="0044033F"/>
    <w:rsid w:val="00440AD2"/>
    <w:rsid w:val="00446912"/>
    <w:rsid w:val="004476F7"/>
    <w:rsid w:val="00450F3D"/>
    <w:rsid w:val="004518B1"/>
    <w:rsid w:val="004521B4"/>
    <w:rsid w:val="00454390"/>
    <w:rsid w:val="004544C4"/>
    <w:rsid w:val="004550AD"/>
    <w:rsid w:val="00455435"/>
    <w:rsid w:val="00464F2A"/>
    <w:rsid w:val="004667E6"/>
    <w:rsid w:val="0046694D"/>
    <w:rsid w:val="00470638"/>
    <w:rsid w:val="0047145A"/>
    <w:rsid w:val="004741E7"/>
    <w:rsid w:val="00475DC8"/>
    <w:rsid w:val="00475E87"/>
    <w:rsid w:val="0048086D"/>
    <w:rsid w:val="0048096B"/>
    <w:rsid w:val="00484A46"/>
    <w:rsid w:val="00487451"/>
    <w:rsid w:val="00492692"/>
    <w:rsid w:val="00495773"/>
    <w:rsid w:val="00496443"/>
    <w:rsid w:val="00496E61"/>
    <w:rsid w:val="004A3251"/>
    <w:rsid w:val="004A48EF"/>
    <w:rsid w:val="004A76FA"/>
    <w:rsid w:val="004B1CE9"/>
    <w:rsid w:val="004B3579"/>
    <w:rsid w:val="004B3987"/>
    <w:rsid w:val="004B4038"/>
    <w:rsid w:val="004B494B"/>
    <w:rsid w:val="004B6634"/>
    <w:rsid w:val="004B6B92"/>
    <w:rsid w:val="004B759D"/>
    <w:rsid w:val="004B7E76"/>
    <w:rsid w:val="004C18AA"/>
    <w:rsid w:val="004C3068"/>
    <w:rsid w:val="004C30DF"/>
    <w:rsid w:val="004C4890"/>
    <w:rsid w:val="004C4FBC"/>
    <w:rsid w:val="004D2799"/>
    <w:rsid w:val="004D3DD3"/>
    <w:rsid w:val="004D419B"/>
    <w:rsid w:val="004E151E"/>
    <w:rsid w:val="004E1666"/>
    <w:rsid w:val="004E19CF"/>
    <w:rsid w:val="004E1AB4"/>
    <w:rsid w:val="004E5B4A"/>
    <w:rsid w:val="004F28DB"/>
    <w:rsid w:val="004F2A4B"/>
    <w:rsid w:val="004F407F"/>
    <w:rsid w:val="004F7FD1"/>
    <w:rsid w:val="005055CF"/>
    <w:rsid w:val="00507025"/>
    <w:rsid w:val="005077CE"/>
    <w:rsid w:val="00507C4C"/>
    <w:rsid w:val="00510E3A"/>
    <w:rsid w:val="005119A1"/>
    <w:rsid w:val="00511DBE"/>
    <w:rsid w:val="00512A0B"/>
    <w:rsid w:val="005137D7"/>
    <w:rsid w:val="005142E8"/>
    <w:rsid w:val="005211E4"/>
    <w:rsid w:val="00521CBC"/>
    <w:rsid w:val="00523278"/>
    <w:rsid w:val="00526A03"/>
    <w:rsid w:val="005304DC"/>
    <w:rsid w:val="0053230F"/>
    <w:rsid w:val="00536A7D"/>
    <w:rsid w:val="005406E0"/>
    <w:rsid w:val="00541C65"/>
    <w:rsid w:val="00542938"/>
    <w:rsid w:val="00542B15"/>
    <w:rsid w:val="00544986"/>
    <w:rsid w:val="00545594"/>
    <w:rsid w:val="0055161B"/>
    <w:rsid w:val="00553F5D"/>
    <w:rsid w:val="00555C03"/>
    <w:rsid w:val="00555D67"/>
    <w:rsid w:val="00561F1A"/>
    <w:rsid w:val="0056466B"/>
    <w:rsid w:val="00571D0D"/>
    <w:rsid w:val="0057367E"/>
    <w:rsid w:val="00575A39"/>
    <w:rsid w:val="00575C02"/>
    <w:rsid w:val="00576555"/>
    <w:rsid w:val="00576798"/>
    <w:rsid w:val="00577D09"/>
    <w:rsid w:val="0058188D"/>
    <w:rsid w:val="00582AB3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A4233"/>
    <w:rsid w:val="005A4577"/>
    <w:rsid w:val="005A55FD"/>
    <w:rsid w:val="005A6BEA"/>
    <w:rsid w:val="005B4904"/>
    <w:rsid w:val="005B59EC"/>
    <w:rsid w:val="005B62EE"/>
    <w:rsid w:val="005B64D1"/>
    <w:rsid w:val="005C3973"/>
    <w:rsid w:val="005C4C42"/>
    <w:rsid w:val="005C7AAF"/>
    <w:rsid w:val="005D03E8"/>
    <w:rsid w:val="005D065C"/>
    <w:rsid w:val="005D1B04"/>
    <w:rsid w:val="005D4C61"/>
    <w:rsid w:val="005E091D"/>
    <w:rsid w:val="005E0C52"/>
    <w:rsid w:val="005E2764"/>
    <w:rsid w:val="005E2F5A"/>
    <w:rsid w:val="005E5E03"/>
    <w:rsid w:val="005F01B5"/>
    <w:rsid w:val="005F0F74"/>
    <w:rsid w:val="005F31FD"/>
    <w:rsid w:val="005F3909"/>
    <w:rsid w:val="005F7322"/>
    <w:rsid w:val="005F781D"/>
    <w:rsid w:val="006017E5"/>
    <w:rsid w:val="00601C9B"/>
    <w:rsid w:val="00604106"/>
    <w:rsid w:val="006166FB"/>
    <w:rsid w:val="00616BB0"/>
    <w:rsid w:val="006217BA"/>
    <w:rsid w:val="00623B9A"/>
    <w:rsid w:val="006253DC"/>
    <w:rsid w:val="00626457"/>
    <w:rsid w:val="00626EAD"/>
    <w:rsid w:val="006325AA"/>
    <w:rsid w:val="006412C5"/>
    <w:rsid w:val="0064274F"/>
    <w:rsid w:val="006436E0"/>
    <w:rsid w:val="00643AFE"/>
    <w:rsid w:val="006475CF"/>
    <w:rsid w:val="00651C93"/>
    <w:rsid w:val="006528D7"/>
    <w:rsid w:val="00653FCC"/>
    <w:rsid w:val="00654653"/>
    <w:rsid w:val="006549FC"/>
    <w:rsid w:val="00654A53"/>
    <w:rsid w:val="006553BE"/>
    <w:rsid w:val="00655C89"/>
    <w:rsid w:val="00656300"/>
    <w:rsid w:val="00656545"/>
    <w:rsid w:val="00660751"/>
    <w:rsid w:val="00660C80"/>
    <w:rsid w:val="00662EA9"/>
    <w:rsid w:val="0066320D"/>
    <w:rsid w:val="00663B2B"/>
    <w:rsid w:val="00670B4D"/>
    <w:rsid w:val="00670F79"/>
    <w:rsid w:val="0067102E"/>
    <w:rsid w:val="00671876"/>
    <w:rsid w:val="00675D97"/>
    <w:rsid w:val="00680B03"/>
    <w:rsid w:val="0068357A"/>
    <w:rsid w:val="006841BA"/>
    <w:rsid w:val="006861B6"/>
    <w:rsid w:val="00687FC8"/>
    <w:rsid w:val="006964D2"/>
    <w:rsid w:val="006970CD"/>
    <w:rsid w:val="006A1C43"/>
    <w:rsid w:val="006A1CAA"/>
    <w:rsid w:val="006A229F"/>
    <w:rsid w:val="006A24B8"/>
    <w:rsid w:val="006A24E7"/>
    <w:rsid w:val="006A4569"/>
    <w:rsid w:val="006A48D2"/>
    <w:rsid w:val="006A4EEE"/>
    <w:rsid w:val="006A5AAB"/>
    <w:rsid w:val="006B0D42"/>
    <w:rsid w:val="006B1938"/>
    <w:rsid w:val="006B3D9C"/>
    <w:rsid w:val="006B5AD5"/>
    <w:rsid w:val="006B615C"/>
    <w:rsid w:val="006B68A5"/>
    <w:rsid w:val="006B706E"/>
    <w:rsid w:val="006C2940"/>
    <w:rsid w:val="006C6038"/>
    <w:rsid w:val="006C7117"/>
    <w:rsid w:val="006C740C"/>
    <w:rsid w:val="006C7CF5"/>
    <w:rsid w:val="006D2190"/>
    <w:rsid w:val="006D2D79"/>
    <w:rsid w:val="006D3CA2"/>
    <w:rsid w:val="006D5A36"/>
    <w:rsid w:val="006D6EA5"/>
    <w:rsid w:val="006D718E"/>
    <w:rsid w:val="006D7F83"/>
    <w:rsid w:val="006E3D95"/>
    <w:rsid w:val="006E4B35"/>
    <w:rsid w:val="006E584F"/>
    <w:rsid w:val="006F2699"/>
    <w:rsid w:val="006F2B1A"/>
    <w:rsid w:val="006F40B8"/>
    <w:rsid w:val="00700BE7"/>
    <w:rsid w:val="007060B2"/>
    <w:rsid w:val="00706D81"/>
    <w:rsid w:val="007076F0"/>
    <w:rsid w:val="0071101A"/>
    <w:rsid w:val="007133C0"/>
    <w:rsid w:val="00713DA9"/>
    <w:rsid w:val="00720758"/>
    <w:rsid w:val="007207D8"/>
    <w:rsid w:val="00721C92"/>
    <w:rsid w:val="00724B5D"/>
    <w:rsid w:val="0073510D"/>
    <w:rsid w:val="007368B1"/>
    <w:rsid w:val="00742A4C"/>
    <w:rsid w:val="007467E4"/>
    <w:rsid w:val="00747140"/>
    <w:rsid w:val="00747422"/>
    <w:rsid w:val="00747944"/>
    <w:rsid w:val="00750EFC"/>
    <w:rsid w:val="0075252D"/>
    <w:rsid w:val="007573D9"/>
    <w:rsid w:val="00760BD9"/>
    <w:rsid w:val="007739DB"/>
    <w:rsid w:val="00773D2D"/>
    <w:rsid w:val="00776946"/>
    <w:rsid w:val="0078140B"/>
    <w:rsid w:val="0078171C"/>
    <w:rsid w:val="007948B6"/>
    <w:rsid w:val="0079519E"/>
    <w:rsid w:val="007A0CFD"/>
    <w:rsid w:val="007A12B7"/>
    <w:rsid w:val="007A2123"/>
    <w:rsid w:val="007A3956"/>
    <w:rsid w:val="007A5CD0"/>
    <w:rsid w:val="007A63E3"/>
    <w:rsid w:val="007A7621"/>
    <w:rsid w:val="007A794E"/>
    <w:rsid w:val="007A7A00"/>
    <w:rsid w:val="007B0119"/>
    <w:rsid w:val="007B1D53"/>
    <w:rsid w:val="007B2297"/>
    <w:rsid w:val="007B2B12"/>
    <w:rsid w:val="007B30D3"/>
    <w:rsid w:val="007B6F27"/>
    <w:rsid w:val="007B7FA5"/>
    <w:rsid w:val="007C1A12"/>
    <w:rsid w:val="007C2B76"/>
    <w:rsid w:val="007C2C55"/>
    <w:rsid w:val="007C3095"/>
    <w:rsid w:val="007C55C0"/>
    <w:rsid w:val="007D1561"/>
    <w:rsid w:val="007D2743"/>
    <w:rsid w:val="007D2F25"/>
    <w:rsid w:val="007D5F04"/>
    <w:rsid w:val="007E2EE1"/>
    <w:rsid w:val="007E3737"/>
    <w:rsid w:val="007E6423"/>
    <w:rsid w:val="007E6DD7"/>
    <w:rsid w:val="007E7D58"/>
    <w:rsid w:val="007E7F8B"/>
    <w:rsid w:val="007F0FF4"/>
    <w:rsid w:val="00800221"/>
    <w:rsid w:val="0080467F"/>
    <w:rsid w:val="008071A1"/>
    <w:rsid w:val="00812CC4"/>
    <w:rsid w:val="00814485"/>
    <w:rsid w:val="008162E7"/>
    <w:rsid w:val="008170A9"/>
    <w:rsid w:val="0082228E"/>
    <w:rsid w:val="0082462C"/>
    <w:rsid w:val="008253CC"/>
    <w:rsid w:val="00825645"/>
    <w:rsid w:val="00825B62"/>
    <w:rsid w:val="00826A28"/>
    <w:rsid w:val="0082771E"/>
    <w:rsid w:val="00830028"/>
    <w:rsid w:val="008318E7"/>
    <w:rsid w:val="00834122"/>
    <w:rsid w:val="00834222"/>
    <w:rsid w:val="00841AB2"/>
    <w:rsid w:val="00845A95"/>
    <w:rsid w:val="00846BA8"/>
    <w:rsid w:val="008508ED"/>
    <w:rsid w:val="00854E98"/>
    <w:rsid w:val="0085542D"/>
    <w:rsid w:val="00856F51"/>
    <w:rsid w:val="00861DB4"/>
    <w:rsid w:val="00862243"/>
    <w:rsid w:val="00862BAE"/>
    <w:rsid w:val="00866F75"/>
    <w:rsid w:val="008700FF"/>
    <w:rsid w:val="008736A8"/>
    <w:rsid w:val="008739BD"/>
    <w:rsid w:val="008759B4"/>
    <w:rsid w:val="00876BF7"/>
    <w:rsid w:val="008818BA"/>
    <w:rsid w:val="008826DB"/>
    <w:rsid w:val="00885827"/>
    <w:rsid w:val="00887E5C"/>
    <w:rsid w:val="008915FE"/>
    <w:rsid w:val="008933F2"/>
    <w:rsid w:val="00894AED"/>
    <w:rsid w:val="00897987"/>
    <w:rsid w:val="008A1CB7"/>
    <w:rsid w:val="008A2E09"/>
    <w:rsid w:val="008A3AF4"/>
    <w:rsid w:val="008B30A5"/>
    <w:rsid w:val="008B388F"/>
    <w:rsid w:val="008B631F"/>
    <w:rsid w:val="008C1B03"/>
    <w:rsid w:val="008C2B6B"/>
    <w:rsid w:val="008C5483"/>
    <w:rsid w:val="008C55C3"/>
    <w:rsid w:val="008D5161"/>
    <w:rsid w:val="008E1B0A"/>
    <w:rsid w:val="008E1F3C"/>
    <w:rsid w:val="008E2FC9"/>
    <w:rsid w:val="008E35C8"/>
    <w:rsid w:val="008E3AF0"/>
    <w:rsid w:val="008E3EB3"/>
    <w:rsid w:val="008F330E"/>
    <w:rsid w:val="008F6545"/>
    <w:rsid w:val="008F7608"/>
    <w:rsid w:val="00900369"/>
    <w:rsid w:val="009025B1"/>
    <w:rsid w:val="009025E0"/>
    <w:rsid w:val="00902CC5"/>
    <w:rsid w:val="00903568"/>
    <w:rsid w:val="00903B7F"/>
    <w:rsid w:val="00903F58"/>
    <w:rsid w:val="00904919"/>
    <w:rsid w:val="00904F4C"/>
    <w:rsid w:val="00906B80"/>
    <w:rsid w:val="00906CAB"/>
    <w:rsid w:val="00907FB4"/>
    <w:rsid w:val="00912CB5"/>
    <w:rsid w:val="00913547"/>
    <w:rsid w:val="00913909"/>
    <w:rsid w:val="0091421A"/>
    <w:rsid w:val="0091578B"/>
    <w:rsid w:val="00917756"/>
    <w:rsid w:val="00922AD2"/>
    <w:rsid w:val="00923951"/>
    <w:rsid w:val="00927079"/>
    <w:rsid w:val="009336D1"/>
    <w:rsid w:val="00937693"/>
    <w:rsid w:val="00941598"/>
    <w:rsid w:val="00943468"/>
    <w:rsid w:val="0094377A"/>
    <w:rsid w:val="009438C5"/>
    <w:rsid w:val="00943DB1"/>
    <w:rsid w:val="00944A21"/>
    <w:rsid w:val="00944AF2"/>
    <w:rsid w:val="00953B08"/>
    <w:rsid w:val="009550B1"/>
    <w:rsid w:val="00956783"/>
    <w:rsid w:val="009639F1"/>
    <w:rsid w:val="0096481A"/>
    <w:rsid w:val="009656B9"/>
    <w:rsid w:val="00971C57"/>
    <w:rsid w:val="00971E40"/>
    <w:rsid w:val="00973DA8"/>
    <w:rsid w:val="009754B9"/>
    <w:rsid w:val="009757F7"/>
    <w:rsid w:val="00976437"/>
    <w:rsid w:val="00980186"/>
    <w:rsid w:val="00982423"/>
    <w:rsid w:val="00983216"/>
    <w:rsid w:val="009837BE"/>
    <w:rsid w:val="00984040"/>
    <w:rsid w:val="00985677"/>
    <w:rsid w:val="0098792D"/>
    <w:rsid w:val="009932E9"/>
    <w:rsid w:val="00994C3B"/>
    <w:rsid w:val="00996112"/>
    <w:rsid w:val="00996F8E"/>
    <w:rsid w:val="009A4F42"/>
    <w:rsid w:val="009B289F"/>
    <w:rsid w:val="009B67A9"/>
    <w:rsid w:val="009C29F7"/>
    <w:rsid w:val="009C4A48"/>
    <w:rsid w:val="009C4BC7"/>
    <w:rsid w:val="009C654D"/>
    <w:rsid w:val="009D1FF0"/>
    <w:rsid w:val="009D373F"/>
    <w:rsid w:val="009D46D7"/>
    <w:rsid w:val="009D6854"/>
    <w:rsid w:val="009D7AC0"/>
    <w:rsid w:val="009E11BB"/>
    <w:rsid w:val="009E1444"/>
    <w:rsid w:val="009E4A7B"/>
    <w:rsid w:val="009E5902"/>
    <w:rsid w:val="009E60D9"/>
    <w:rsid w:val="009F0EC3"/>
    <w:rsid w:val="009F15C8"/>
    <w:rsid w:val="009F256E"/>
    <w:rsid w:val="009F29C1"/>
    <w:rsid w:val="009F492B"/>
    <w:rsid w:val="009F63CD"/>
    <w:rsid w:val="009F7D46"/>
    <w:rsid w:val="00A005E7"/>
    <w:rsid w:val="00A00B60"/>
    <w:rsid w:val="00A02765"/>
    <w:rsid w:val="00A07114"/>
    <w:rsid w:val="00A11A47"/>
    <w:rsid w:val="00A12CC9"/>
    <w:rsid w:val="00A13175"/>
    <w:rsid w:val="00A14C73"/>
    <w:rsid w:val="00A15BB5"/>
    <w:rsid w:val="00A170E7"/>
    <w:rsid w:val="00A17AC2"/>
    <w:rsid w:val="00A20E9F"/>
    <w:rsid w:val="00A227B6"/>
    <w:rsid w:val="00A22ECE"/>
    <w:rsid w:val="00A23FD7"/>
    <w:rsid w:val="00A2428B"/>
    <w:rsid w:val="00A31E0D"/>
    <w:rsid w:val="00A34C48"/>
    <w:rsid w:val="00A35794"/>
    <w:rsid w:val="00A3735B"/>
    <w:rsid w:val="00A408F6"/>
    <w:rsid w:val="00A4128E"/>
    <w:rsid w:val="00A4176E"/>
    <w:rsid w:val="00A42864"/>
    <w:rsid w:val="00A449B7"/>
    <w:rsid w:val="00A45360"/>
    <w:rsid w:val="00A4573D"/>
    <w:rsid w:val="00A527D4"/>
    <w:rsid w:val="00A53669"/>
    <w:rsid w:val="00A53D3E"/>
    <w:rsid w:val="00A546B0"/>
    <w:rsid w:val="00A617EA"/>
    <w:rsid w:val="00A61929"/>
    <w:rsid w:val="00A62464"/>
    <w:rsid w:val="00A627D3"/>
    <w:rsid w:val="00A66AEF"/>
    <w:rsid w:val="00A71FE8"/>
    <w:rsid w:val="00A71FF9"/>
    <w:rsid w:val="00A72412"/>
    <w:rsid w:val="00A72FED"/>
    <w:rsid w:val="00A80CAD"/>
    <w:rsid w:val="00A86114"/>
    <w:rsid w:val="00A91B26"/>
    <w:rsid w:val="00A92E3F"/>
    <w:rsid w:val="00A9328A"/>
    <w:rsid w:val="00A948BF"/>
    <w:rsid w:val="00A96DEC"/>
    <w:rsid w:val="00A9732B"/>
    <w:rsid w:val="00A97D0F"/>
    <w:rsid w:val="00AA18F9"/>
    <w:rsid w:val="00AA2ACE"/>
    <w:rsid w:val="00AA4088"/>
    <w:rsid w:val="00AA486A"/>
    <w:rsid w:val="00AA731B"/>
    <w:rsid w:val="00AB0D29"/>
    <w:rsid w:val="00AB2352"/>
    <w:rsid w:val="00AB2693"/>
    <w:rsid w:val="00AB2CB2"/>
    <w:rsid w:val="00AB4FE3"/>
    <w:rsid w:val="00AB53A1"/>
    <w:rsid w:val="00AC0519"/>
    <w:rsid w:val="00AC0D29"/>
    <w:rsid w:val="00AC766A"/>
    <w:rsid w:val="00AD051A"/>
    <w:rsid w:val="00AE588E"/>
    <w:rsid w:val="00AF4D13"/>
    <w:rsid w:val="00B0237D"/>
    <w:rsid w:val="00B032B5"/>
    <w:rsid w:val="00B078CD"/>
    <w:rsid w:val="00B07A64"/>
    <w:rsid w:val="00B10704"/>
    <w:rsid w:val="00B11549"/>
    <w:rsid w:val="00B17894"/>
    <w:rsid w:val="00B179B3"/>
    <w:rsid w:val="00B203E9"/>
    <w:rsid w:val="00B220CC"/>
    <w:rsid w:val="00B23589"/>
    <w:rsid w:val="00B312C2"/>
    <w:rsid w:val="00B33641"/>
    <w:rsid w:val="00B35F2B"/>
    <w:rsid w:val="00B3632C"/>
    <w:rsid w:val="00B40C49"/>
    <w:rsid w:val="00B40D97"/>
    <w:rsid w:val="00B421FB"/>
    <w:rsid w:val="00B436F5"/>
    <w:rsid w:val="00B4520C"/>
    <w:rsid w:val="00B47D4D"/>
    <w:rsid w:val="00B52976"/>
    <w:rsid w:val="00B54733"/>
    <w:rsid w:val="00B55990"/>
    <w:rsid w:val="00B55F84"/>
    <w:rsid w:val="00B640E2"/>
    <w:rsid w:val="00B64E19"/>
    <w:rsid w:val="00B65391"/>
    <w:rsid w:val="00B66943"/>
    <w:rsid w:val="00B676B3"/>
    <w:rsid w:val="00B72EE1"/>
    <w:rsid w:val="00B74A56"/>
    <w:rsid w:val="00B76E41"/>
    <w:rsid w:val="00B804AA"/>
    <w:rsid w:val="00B857AF"/>
    <w:rsid w:val="00B85E5C"/>
    <w:rsid w:val="00B869C9"/>
    <w:rsid w:val="00B8734D"/>
    <w:rsid w:val="00B87709"/>
    <w:rsid w:val="00B87BC3"/>
    <w:rsid w:val="00B90560"/>
    <w:rsid w:val="00B9113D"/>
    <w:rsid w:val="00B92DD4"/>
    <w:rsid w:val="00B938D2"/>
    <w:rsid w:val="00B93C49"/>
    <w:rsid w:val="00B9488E"/>
    <w:rsid w:val="00BA608F"/>
    <w:rsid w:val="00BB07F8"/>
    <w:rsid w:val="00BB1617"/>
    <w:rsid w:val="00BB2362"/>
    <w:rsid w:val="00BB3571"/>
    <w:rsid w:val="00BB78E1"/>
    <w:rsid w:val="00BC1518"/>
    <w:rsid w:val="00BC1AB3"/>
    <w:rsid w:val="00BC2049"/>
    <w:rsid w:val="00BC72A2"/>
    <w:rsid w:val="00BD0CB5"/>
    <w:rsid w:val="00BD1DE9"/>
    <w:rsid w:val="00BD2D33"/>
    <w:rsid w:val="00BD39BE"/>
    <w:rsid w:val="00BD56BB"/>
    <w:rsid w:val="00BE02BD"/>
    <w:rsid w:val="00BE0566"/>
    <w:rsid w:val="00BE15B6"/>
    <w:rsid w:val="00BE17E2"/>
    <w:rsid w:val="00BE1E56"/>
    <w:rsid w:val="00BE3752"/>
    <w:rsid w:val="00BE4A29"/>
    <w:rsid w:val="00BE6AC4"/>
    <w:rsid w:val="00BF75E6"/>
    <w:rsid w:val="00C03746"/>
    <w:rsid w:val="00C04E31"/>
    <w:rsid w:val="00C050C0"/>
    <w:rsid w:val="00C1188B"/>
    <w:rsid w:val="00C118E9"/>
    <w:rsid w:val="00C11943"/>
    <w:rsid w:val="00C13A4E"/>
    <w:rsid w:val="00C14A17"/>
    <w:rsid w:val="00C158D8"/>
    <w:rsid w:val="00C20D5E"/>
    <w:rsid w:val="00C2230E"/>
    <w:rsid w:val="00C2599F"/>
    <w:rsid w:val="00C31D03"/>
    <w:rsid w:val="00C37033"/>
    <w:rsid w:val="00C423CF"/>
    <w:rsid w:val="00C42F9C"/>
    <w:rsid w:val="00C441E4"/>
    <w:rsid w:val="00C442E0"/>
    <w:rsid w:val="00C47686"/>
    <w:rsid w:val="00C51DBA"/>
    <w:rsid w:val="00C53DAF"/>
    <w:rsid w:val="00C54479"/>
    <w:rsid w:val="00C54530"/>
    <w:rsid w:val="00C553A6"/>
    <w:rsid w:val="00C646E5"/>
    <w:rsid w:val="00C70249"/>
    <w:rsid w:val="00C73274"/>
    <w:rsid w:val="00C74DDF"/>
    <w:rsid w:val="00C77749"/>
    <w:rsid w:val="00C804EC"/>
    <w:rsid w:val="00C80854"/>
    <w:rsid w:val="00C82954"/>
    <w:rsid w:val="00C82A2E"/>
    <w:rsid w:val="00C838AD"/>
    <w:rsid w:val="00C86E2F"/>
    <w:rsid w:val="00C8772D"/>
    <w:rsid w:val="00C9013E"/>
    <w:rsid w:val="00C916B5"/>
    <w:rsid w:val="00C94459"/>
    <w:rsid w:val="00C948E3"/>
    <w:rsid w:val="00C95963"/>
    <w:rsid w:val="00C960CB"/>
    <w:rsid w:val="00C97900"/>
    <w:rsid w:val="00C97ABC"/>
    <w:rsid w:val="00CA0C4D"/>
    <w:rsid w:val="00CA30E7"/>
    <w:rsid w:val="00CA31CE"/>
    <w:rsid w:val="00CA5C97"/>
    <w:rsid w:val="00CB1EBE"/>
    <w:rsid w:val="00CB3123"/>
    <w:rsid w:val="00CB7153"/>
    <w:rsid w:val="00CB7718"/>
    <w:rsid w:val="00CC1918"/>
    <w:rsid w:val="00CC1C12"/>
    <w:rsid w:val="00CC1D5E"/>
    <w:rsid w:val="00CC5B83"/>
    <w:rsid w:val="00CC70A7"/>
    <w:rsid w:val="00CD0729"/>
    <w:rsid w:val="00CD635A"/>
    <w:rsid w:val="00CE0468"/>
    <w:rsid w:val="00CE10A4"/>
    <w:rsid w:val="00CE6BAC"/>
    <w:rsid w:val="00CF245E"/>
    <w:rsid w:val="00CF3CE3"/>
    <w:rsid w:val="00CF4D38"/>
    <w:rsid w:val="00CF7F4A"/>
    <w:rsid w:val="00D00E02"/>
    <w:rsid w:val="00D018DA"/>
    <w:rsid w:val="00D01AF6"/>
    <w:rsid w:val="00D01FD4"/>
    <w:rsid w:val="00D0201A"/>
    <w:rsid w:val="00D0319F"/>
    <w:rsid w:val="00D05C73"/>
    <w:rsid w:val="00D06E41"/>
    <w:rsid w:val="00D10A95"/>
    <w:rsid w:val="00D1350F"/>
    <w:rsid w:val="00D13DAC"/>
    <w:rsid w:val="00D21B66"/>
    <w:rsid w:val="00D2398F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44AFC"/>
    <w:rsid w:val="00D50F6F"/>
    <w:rsid w:val="00D54801"/>
    <w:rsid w:val="00D54D29"/>
    <w:rsid w:val="00D57B65"/>
    <w:rsid w:val="00D6099D"/>
    <w:rsid w:val="00D613E6"/>
    <w:rsid w:val="00D62977"/>
    <w:rsid w:val="00D6429E"/>
    <w:rsid w:val="00D745FE"/>
    <w:rsid w:val="00D75F65"/>
    <w:rsid w:val="00D773BE"/>
    <w:rsid w:val="00D81316"/>
    <w:rsid w:val="00D8322A"/>
    <w:rsid w:val="00D9368D"/>
    <w:rsid w:val="00D939E6"/>
    <w:rsid w:val="00D95777"/>
    <w:rsid w:val="00DA2BB9"/>
    <w:rsid w:val="00DA39D1"/>
    <w:rsid w:val="00DA6468"/>
    <w:rsid w:val="00DA6E69"/>
    <w:rsid w:val="00DB1050"/>
    <w:rsid w:val="00DB13F5"/>
    <w:rsid w:val="00DB242B"/>
    <w:rsid w:val="00DC1C95"/>
    <w:rsid w:val="00DC3545"/>
    <w:rsid w:val="00DC5035"/>
    <w:rsid w:val="00DD00CB"/>
    <w:rsid w:val="00DD048A"/>
    <w:rsid w:val="00DD50A8"/>
    <w:rsid w:val="00DD54EF"/>
    <w:rsid w:val="00DE115A"/>
    <w:rsid w:val="00DE2062"/>
    <w:rsid w:val="00DE2AF2"/>
    <w:rsid w:val="00DE3EA3"/>
    <w:rsid w:val="00DE4813"/>
    <w:rsid w:val="00DE585F"/>
    <w:rsid w:val="00DE5F3B"/>
    <w:rsid w:val="00DF4C85"/>
    <w:rsid w:val="00DF5092"/>
    <w:rsid w:val="00DF5434"/>
    <w:rsid w:val="00DF5D5A"/>
    <w:rsid w:val="00DF5FBC"/>
    <w:rsid w:val="00DF7240"/>
    <w:rsid w:val="00DF7C65"/>
    <w:rsid w:val="00E02C45"/>
    <w:rsid w:val="00E035EC"/>
    <w:rsid w:val="00E03802"/>
    <w:rsid w:val="00E03A65"/>
    <w:rsid w:val="00E03E1C"/>
    <w:rsid w:val="00E06EB8"/>
    <w:rsid w:val="00E11317"/>
    <w:rsid w:val="00E11E3D"/>
    <w:rsid w:val="00E126A1"/>
    <w:rsid w:val="00E133FB"/>
    <w:rsid w:val="00E134A3"/>
    <w:rsid w:val="00E16458"/>
    <w:rsid w:val="00E16E6B"/>
    <w:rsid w:val="00E215B5"/>
    <w:rsid w:val="00E21C96"/>
    <w:rsid w:val="00E34789"/>
    <w:rsid w:val="00E3662A"/>
    <w:rsid w:val="00E3792B"/>
    <w:rsid w:val="00E40245"/>
    <w:rsid w:val="00E40626"/>
    <w:rsid w:val="00E4442B"/>
    <w:rsid w:val="00E44A5C"/>
    <w:rsid w:val="00E44B98"/>
    <w:rsid w:val="00E45086"/>
    <w:rsid w:val="00E453F7"/>
    <w:rsid w:val="00E46A68"/>
    <w:rsid w:val="00E4753C"/>
    <w:rsid w:val="00E51766"/>
    <w:rsid w:val="00E51C09"/>
    <w:rsid w:val="00E52711"/>
    <w:rsid w:val="00E536AF"/>
    <w:rsid w:val="00E5558B"/>
    <w:rsid w:val="00E57A7B"/>
    <w:rsid w:val="00E64B8F"/>
    <w:rsid w:val="00E710E5"/>
    <w:rsid w:val="00E73A89"/>
    <w:rsid w:val="00E75808"/>
    <w:rsid w:val="00E770BD"/>
    <w:rsid w:val="00E8123F"/>
    <w:rsid w:val="00E8270B"/>
    <w:rsid w:val="00E82939"/>
    <w:rsid w:val="00E83193"/>
    <w:rsid w:val="00E86687"/>
    <w:rsid w:val="00E90325"/>
    <w:rsid w:val="00E90429"/>
    <w:rsid w:val="00E9321C"/>
    <w:rsid w:val="00E94975"/>
    <w:rsid w:val="00E95145"/>
    <w:rsid w:val="00E95C04"/>
    <w:rsid w:val="00E97542"/>
    <w:rsid w:val="00EA270B"/>
    <w:rsid w:val="00EA2D16"/>
    <w:rsid w:val="00EA3D1E"/>
    <w:rsid w:val="00EA5021"/>
    <w:rsid w:val="00EA5C75"/>
    <w:rsid w:val="00EA63F7"/>
    <w:rsid w:val="00EA74A6"/>
    <w:rsid w:val="00EB3CEB"/>
    <w:rsid w:val="00EB62E1"/>
    <w:rsid w:val="00EB7A68"/>
    <w:rsid w:val="00EC0624"/>
    <w:rsid w:val="00EC14F6"/>
    <w:rsid w:val="00EC2BCE"/>
    <w:rsid w:val="00ED4107"/>
    <w:rsid w:val="00EE0BEE"/>
    <w:rsid w:val="00EE3153"/>
    <w:rsid w:val="00EE3D84"/>
    <w:rsid w:val="00EE4663"/>
    <w:rsid w:val="00EE7EB0"/>
    <w:rsid w:val="00EF14DD"/>
    <w:rsid w:val="00EF240B"/>
    <w:rsid w:val="00EF2BF0"/>
    <w:rsid w:val="00EF35C6"/>
    <w:rsid w:val="00EF57BA"/>
    <w:rsid w:val="00F00737"/>
    <w:rsid w:val="00F02534"/>
    <w:rsid w:val="00F05128"/>
    <w:rsid w:val="00F05E63"/>
    <w:rsid w:val="00F07150"/>
    <w:rsid w:val="00F078E7"/>
    <w:rsid w:val="00F17E95"/>
    <w:rsid w:val="00F20D88"/>
    <w:rsid w:val="00F255D2"/>
    <w:rsid w:val="00F25A77"/>
    <w:rsid w:val="00F26389"/>
    <w:rsid w:val="00F272BF"/>
    <w:rsid w:val="00F27EBD"/>
    <w:rsid w:val="00F30F1C"/>
    <w:rsid w:val="00F322EF"/>
    <w:rsid w:val="00F32EF5"/>
    <w:rsid w:val="00F330E2"/>
    <w:rsid w:val="00F35C8D"/>
    <w:rsid w:val="00F36A33"/>
    <w:rsid w:val="00F4165A"/>
    <w:rsid w:val="00F42C45"/>
    <w:rsid w:val="00F43651"/>
    <w:rsid w:val="00F45482"/>
    <w:rsid w:val="00F47247"/>
    <w:rsid w:val="00F477EA"/>
    <w:rsid w:val="00F50734"/>
    <w:rsid w:val="00F5103C"/>
    <w:rsid w:val="00F51DC6"/>
    <w:rsid w:val="00F522E2"/>
    <w:rsid w:val="00F52543"/>
    <w:rsid w:val="00F53BCC"/>
    <w:rsid w:val="00F558A9"/>
    <w:rsid w:val="00F57026"/>
    <w:rsid w:val="00F57710"/>
    <w:rsid w:val="00F61F9D"/>
    <w:rsid w:val="00F63278"/>
    <w:rsid w:val="00F63E72"/>
    <w:rsid w:val="00F74646"/>
    <w:rsid w:val="00F75ABB"/>
    <w:rsid w:val="00F75E52"/>
    <w:rsid w:val="00F75E6D"/>
    <w:rsid w:val="00F8502D"/>
    <w:rsid w:val="00F93BEE"/>
    <w:rsid w:val="00F94778"/>
    <w:rsid w:val="00F97951"/>
    <w:rsid w:val="00F979BB"/>
    <w:rsid w:val="00F97A9B"/>
    <w:rsid w:val="00F97FAE"/>
    <w:rsid w:val="00FA136B"/>
    <w:rsid w:val="00FA3A4D"/>
    <w:rsid w:val="00FA4933"/>
    <w:rsid w:val="00FA769F"/>
    <w:rsid w:val="00FB0C77"/>
    <w:rsid w:val="00FB10EE"/>
    <w:rsid w:val="00FB29A3"/>
    <w:rsid w:val="00FB33DA"/>
    <w:rsid w:val="00FB6665"/>
    <w:rsid w:val="00FC259E"/>
    <w:rsid w:val="00FC384C"/>
    <w:rsid w:val="00FC6725"/>
    <w:rsid w:val="00FD0383"/>
    <w:rsid w:val="00FD3D39"/>
    <w:rsid w:val="00FE0434"/>
    <w:rsid w:val="00FE0C51"/>
    <w:rsid w:val="00FE3AA5"/>
    <w:rsid w:val="00FE3EF9"/>
    <w:rsid w:val="00FE57F5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D81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character" w:customStyle="1" w:styleId="normalchar">
    <w:name w:val="normal__char"/>
    <w:basedOn w:val="Standardnpsmoodstavce"/>
    <w:rsid w:val="00894AED"/>
  </w:style>
  <w:style w:type="paragraph" w:customStyle="1" w:styleId="Normal1">
    <w:name w:val="Normal1"/>
    <w:basedOn w:val="Normln"/>
    <w:rsid w:val="003E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13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D81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character" w:customStyle="1" w:styleId="normalchar">
    <w:name w:val="normal__char"/>
    <w:basedOn w:val="Standardnpsmoodstavce"/>
    <w:rsid w:val="00894AED"/>
  </w:style>
  <w:style w:type="paragraph" w:customStyle="1" w:styleId="Normal1">
    <w:name w:val="Normal1"/>
    <w:basedOn w:val="Normln"/>
    <w:rsid w:val="003E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13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3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9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://www.google.cz/url?sa=i&amp;rct=j&amp;q=&amp;esrc=s&amp;source=images&amp;cd=&amp;cad=rja&amp;uact=8&amp;ved=0ahUKEwizrpvtyonQAhWC6xQKHUwFAjUQjRwIBw&amp;url=http://presskit.jika.eu/texty.html&amp;psig=AFQjCNHvc-g1_KnDvjsrlJw9qyHP-diU-g&amp;ust=147815921225735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DF3DB-41F7-4484-933F-0F46D4F8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3824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Martina Vokrouhlíková</cp:lastModifiedBy>
  <cp:revision>3</cp:revision>
  <cp:lastPrinted>2016-09-22T06:08:00Z</cp:lastPrinted>
  <dcterms:created xsi:type="dcterms:W3CDTF">2017-04-25T19:00:00Z</dcterms:created>
  <dcterms:modified xsi:type="dcterms:W3CDTF">2017-04-25T19:01:00Z</dcterms:modified>
</cp:coreProperties>
</file>