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C2" w:rsidRPr="00643403" w:rsidRDefault="002100C2" w:rsidP="002100C2">
      <w:pPr>
        <w:spacing w:before="120" w:after="12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43403">
        <w:rPr>
          <w:b/>
          <w:sz w:val="28"/>
          <w:szCs w:val="28"/>
        </w:rPr>
        <w:t>Komfortní prožitek ve dvou</w:t>
      </w:r>
    </w:p>
    <w:p w:rsidR="002100C2" w:rsidRPr="00643403" w:rsidRDefault="002100C2" w:rsidP="002100C2">
      <w:pPr>
        <w:spacing w:before="120" w:after="120" w:line="360" w:lineRule="auto"/>
        <w:jc w:val="center"/>
        <w:rPr>
          <w:b/>
          <w:sz w:val="28"/>
          <w:szCs w:val="28"/>
        </w:rPr>
      </w:pPr>
      <w:proofErr w:type="spellStart"/>
      <w:r w:rsidRPr="00643403">
        <w:rPr>
          <w:b/>
          <w:sz w:val="28"/>
          <w:szCs w:val="28"/>
        </w:rPr>
        <w:t>Living</w:t>
      </w:r>
      <w:proofErr w:type="spellEnd"/>
      <w:r w:rsidRPr="00643403">
        <w:rPr>
          <w:b/>
          <w:sz w:val="28"/>
          <w:szCs w:val="28"/>
        </w:rPr>
        <w:t xml:space="preserve"> je řešením pro každý životní styl</w:t>
      </w:r>
    </w:p>
    <w:p w:rsidR="002100C2" w:rsidRPr="00643403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</w:p>
    <w:p w:rsidR="002100C2" w:rsidRPr="00643403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  <w:r w:rsidRPr="00643403">
        <w:rPr>
          <w:sz w:val="24"/>
          <w:szCs w:val="24"/>
        </w:rPr>
        <w:t>Čtyřikrát zcela jinak, a přesto pokaždé vstupujete do dokonale vybavené koupelny některou z </w:t>
      </w:r>
      <w:proofErr w:type="spellStart"/>
      <w:r w:rsidRPr="00643403">
        <w:rPr>
          <w:sz w:val="24"/>
          <w:szCs w:val="24"/>
        </w:rPr>
        <w:t>designových</w:t>
      </w:r>
      <w:proofErr w:type="spellEnd"/>
      <w:r w:rsidRPr="00643403">
        <w:rPr>
          <w:sz w:val="24"/>
          <w:szCs w:val="24"/>
        </w:rPr>
        <w:t xml:space="preserve"> řad </w:t>
      </w:r>
      <w:proofErr w:type="spellStart"/>
      <w:r w:rsidRPr="00643403">
        <w:rPr>
          <w:b/>
          <w:sz w:val="24"/>
          <w:szCs w:val="24"/>
        </w:rPr>
        <w:t>Living</w:t>
      </w:r>
      <w:proofErr w:type="spellEnd"/>
      <w:r w:rsidRPr="00643403">
        <w:rPr>
          <w:b/>
          <w:sz w:val="24"/>
          <w:szCs w:val="24"/>
        </w:rPr>
        <w:t xml:space="preserve"> by </w:t>
      </w:r>
      <w:proofErr w:type="spellStart"/>
      <w:r w:rsidRPr="00643403">
        <w:rPr>
          <w:b/>
          <w:sz w:val="24"/>
          <w:szCs w:val="24"/>
        </w:rPr>
        <w:t>Laufen</w:t>
      </w:r>
      <w:proofErr w:type="spellEnd"/>
      <w:r w:rsidRPr="00643403">
        <w:rPr>
          <w:sz w:val="24"/>
          <w:szCs w:val="24"/>
        </w:rPr>
        <w:t xml:space="preserve">, kterou vždy kromě originální sanitární keramiky dotváří nábytek i doplňky. Klasický životní styl osvěží </w:t>
      </w:r>
      <w:proofErr w:type="spellStart"/>
      <w:r w:rsidRPr="00643403">
        <w:rPr>
          <w:b/>
          <w:sz w:val="24"/>
          <w:szCs w:val="24"/>
        </w:rPr>
        <w:t>Living</w:t>
      </w:r>
      <w:proofErr w:type="spellEnd"/>
      <w:r w:rsidRPr="00643403">
        <w:rPr>
          <w:b/>
          <w:sz w:val="24"/>
          <w:szCs w:val="24"/>
        </w:rPr>
        <w:t xml:space="preserve"> </w:t>
      </w:r>
      <w:proofErr w:type="spellStart"/>
      <w:r w:rsidRPr="00643403">
        <w:rPr>
          <w:b/>
          <w:sz w:val="24"/>
          <w:szCs w:val="24"/>
        </w:rPr>
        <w:t>Well</w:t>
      </w:r>
      <w:proofErr w:type="spellEnd"/>
      <w:r w:rsidRPr="00643403">
        <w:rPr>
          <w:sz w:val="24"/>
          <w:szCs w:val="24"/>
        </w:rPr>
        <w:t xml:space="preserve">, v domě na venkově zazáří </w:t>
      </w:r>
      <w:proofErr w:type="spellStart"/>
      <w:r w:rsidRPr="00643403">
        <w:rPr>
          <w:b/>
          <w:sz w:val="24"/>
          <w:szCs w:val="24"/>
        </w:rPr>
        <w:t>Living</w:t>
      </w:r>
      <w:proofErr w:type="spellEnd"/>
      <w:r w:rsidRPr="00643403">
        <w:rPr>
          <w:b/>
          <w:sz w:val="24"/>
          <w:szCs w:val="24"/>
        </w:rPr>
        <w:t xml:space="preserve"> Country</w:t>
      </w:r>
      <w:r w:rsidRPr="00643403">
        <w:rPr>
          <w:sz w:val="24"/>
          <w:szCs w:val="24"/>
        </w:rPr>
        <w:t xml:space="preserve">, pro milovníky </w:t>
      </w:r>
      <w:proofErr w:type="spellStart"/>
      <w:r w:rsidRPr="00643403">
        <w:rPr>
          <w:sz w:val="24"/>
          <w:szCs w:val="24"/>
        </w:rPr>
        <w:t>designových</w:t>
      </w:r>
      <w:proofErr w:type="spellEnd"/>
      <w:r w:rsidRPr="00643403">
        <w:rPr>
          <w:sz w:val="24"/>
          <w:szCs w:val="24"/>
        </w:rPr>
        <w:t xml:space="preserve"> lahůdek je určeno vybavení </w:t>
      </w:r>
      <w:proofErr w:type="spellStart"/>
      <w:r w:rsidRPr="00643403">
        <w:rPr>
          <w:b/>
          <w:sz w:val="24"/>
          <w:szCs w:val="24"/>
        </w:rPr>
        <w:t>Living</w:t>
      </w:r>
      <w:proofErr w:type="spellEnd"/>
      <w:r w:rsidRPr="00643403">
        <w:rPr>
          <w:b/>
          <w:sz w:val="24"/>
          <w:szCs w:val="24"/>
        </w:rPr>
        <w:t xml:space="preserve"> Style</w:t>
      </w:r>
      <w:r w:rsidRPr="00643403">
        <w:rPr>
          <w:sz w:val="24"/>
          <w:szCs w:val="24"/>
        </w:rPr>
        <w:t xml:space="preserve"> a mírně extravagantní obyvatelé nestandardních obydlí ocení </w:t>
      </w:r>
      <w:proofErr w:type="spellStart"/>
      <w:r w:rsidRPr="00643403">
        <w:rPr>
          <w:b/>
          <w:sz w:val="24"/>
          <w:szCs w:val="24"/>
        </w:rPr>
        <w:t>Living</w:t>
      </w:r>
      <w:proofErr w:type="spellEnd"/>
      <w:r w:rsidRPr="00643403">
        <w:rPr>
          <w:b/>
          <w:sz w:val="24"/>
          <w:szCs w:val="24"/>
        </w:rPr>
        <w:t xml:space="preserve"> </w:t>
      </w:r>
      <w:proofErr w:type="spellStart"/>
      <w:r w:rsidRPr="00643403">
        <w:rPr>
          <w:b/>
          <w:sz w:val="24"/>
          <w:szCs w:val="24"/>
        </w:rPr>
        <w:t>Loft</w:t>
      </w:r>
      <w:proofErr w:type="spellEnd"/>
      <w:r w:rsidRPr="00643403">
        <w:rPr>
          <w:sz w:val="24"/>
          <w:szCs w:val="24"/>
        </w:rPr>
        <w:t xml:space="preserve">. </w:t>
      </w:r>
    </w:p>
    <w:p w:rsidR="002100C2" w:rsidRPr="00643403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  <w:r w:rsidRPr="00643403">
        <w:rPr>
          <w:sz w:val="24"/>
          <w:szCs w:val="24"/>
        </w:rPr>
        <w:t xml:space="preserve">Velkorysé řešení koupelny se dvěma umyvadly zapůsobí zcela jinak, pokud sáhnete například po dvou umyvadlech, která spojují oblé tvary moderního koupelnového nábytku řady </w:t>
      </w:r>
      <w:proofErr w:type="spellStart"/>
      <w:r w:rsidRPr="00643403">
        <w:rPr>
          <w:sz w:val="24"/>
          <w:szCs w:val="24"/>
        </w:rPr>
        <w:t>Living</w:t>
      </w:r>
      <w:proofErr w:type="spellEnd"/>
      <w:r w:rsidRPr="00643403">
        <w:rPr>
          <w:sz w:val="24"/>
          <w:szCs w:val="24"/>
        </w:rPr>
        <w:t xml:space="preserve"> </w:t>
      </w:r>
      <w:proofErr w:type="spellStart"/>
      <w:r w:rsidRPr="00643403">
        <w:rPr>
          <w:sz w:val="24"/>
          <w:szCs w:val="24"/>
        </w:rPr>
        <w:t>Well</w:t>
      </w:r>
      <w:proofErr w:type="spellEnd"/>
      <w:r w:rsidRPr="00643403">
        <w:rPr>
          <w:sz w:val="24"/>
          <w:szCs w:val="24"/>
        </w:rPr>
        <w:t xml:space="preserve">, či po </w:t>
      </w:r>
      <w:proofErr w:type="spellStart"/>
      <w:r w:rsidRPr="00643403">
        <w:rPr>
          <w:sz w:val="24"/>
          <w:szCs w:val="24"/>
        </w:rPr>
        <w:t>designerském</w:t>
      </w:r>
      <w:proofErr w:type="spellEnd"/>
      <w:r w:rsidRPr="00643403">
        <w:rPr>
          <w:sz w:val="24"/>
          <w:szCs w:val="24"/>
        </w:rPr>
        <w:t xml:space="preserve"> kousku z řady </w:t>
      </w:r>
      <w:proofErr w:type="spellStart"/>
      <w:r w:rsidRPr="00643403">
        <w:rPr>
          <w:sz w:val="24"/>
          <w:szCs w:val="24"/>
        </w:rPr>
        <w:t>Living</w:t>
      </w:r>
      <w:proofErr w:type="spellEnd"/>
      <w:r w:rsidRPr="00643403">
        <w:rPr>
          <w:sz w:val="24"/>
          <w:szCs w:val="24"/>
        </w:rPr>
        <w:t xml:space="preserve"> Style – mělkém </w:t>
      </w:r>
      <w:proofErr w:type="spellStart"/>
      <w:proofErr w:type="gramStart"/>
      <w:r w:rsidRPr="00643403">
        <w:rPr>
          <w:sz w:val="24"/>
          <w:szCs w:val="24"/>
        </w:rPr>
        <w:t>dvojumyvadle</w:t>
      </w:r>
      <w:proofErr w:type="spellEnd"/>
      <w:proofErr w:type="gramEnd"/>
      <w:r w:rsidRPr="00643403">
        <w:rPr>
          <w:sz w:val="24"/>
          <w:szCs w:val="24"/>
        </w:rPr>
        <w:t xml:space="preserve"> bez přepadů. V každém případě se můžete spolehnout na preciznost provedení, kterou lze v bílé barvě dotáhnout k dokonalosti unikátním povrchem </w:t>
      </w:r>
      <w:proofErr w:type="spellStart"/>
      <w:r w:rsidRPr="00643403">
        <w:rPr>
          <w:i/>
          <w:sz w:val="24"/>
          <w:szCs w:val="24"/>
        </w:rPr>
        <w:t>WonderGliss</w:t>
      </w:r>
      <w:proofErr w:type="spellEnd"/>
      <w:r w:rsidRPr="00643403">
        <w:rPr>
          <w:sz w:val="24"/>
          <w:szCs w:val="24"/>
        </w:rPr>
        <w:t>. Vyznačuje se mimořádnou kvalitou, vysokým leskem a snadnou údržbou, pro kterou nepotřebujete drahé saponáty, nýbrž pouze čistou vodu.</w:t>
      </w:r>
    </w:p>
    <w:p w:rsidR="002100C2" w:rsidRPr="00643403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  <w:r w:rsidRPr="00643403">
        <w:rPr>
          <w:i/>
          <w:sz w:val="24"/>
          <w:szCs w:val="24"/>
        </w:rPr>
        <w:t xml:space="preserve">Dvojitá skříňka pod umyvadla </w:t>
      </w:r>
      <w:proofErr w:type="spellStart"/>
      <w:r w:rsidRPr="00643403">
        <w:rPr>
          <w:i/>
          <w:sz w:val="24"/>
          <w:szCs w:val="24"/>
        </w:rPr>
        <w:t>Living</w:t>
      </w:r>
      <w:proofErr w:type="spellEnd"/>
      <w:r w:rsidRPr="00643403">
        <w:rPr>
          <w:i/>
          <w:sz w:val="24"/>
          <w:szCs w:val="24"/>
        </w:rPr>
        <w:t xml:space="preserve"> </w:t>
      </w:r>
      <w:proofErr w:type="spellStart"/>
      <w:r w:rsidRPr="00643403">
        <w:rPr>
          <w:i/>
          <w:sz w:val="24"/>
          <w:szCs w:val="24"/>
        </w:rPr>
        <w:t>Well</w:t>
      </w:r>
      <w:proofErr w:type="spellEnd"/>
      <w:r w:rsidRPr="00643403">
        <w:rPr>
          <w:sz w:val="24"/>
          <w:szCs w:val="24"/>
        </w:rPr>
        <w:t xml:space="preserve">, která můžete vybírat v šířce od 550 do </w:t>
      </w:r>
      <w:smartTag w:uri="urn:schemas-microsoft-com:office:smarttags" w:element="metricconverter">
        <w:smartTagPr>
          <w:attr w:name="ProductID" w:val="700 mm"/>
        </w:smartTagPr>
        <w:r w:rsidRPr="00643403">
          <w:rPr>
            <w:sz w:val="24"/>
            <w:szCs w:val="24"/>
          </w:rPr>
          <w:t>700 mm</w:t>
        </w:r>
      </w:smartTag>
      <w:r w:rsidRPr="00643403">
        <w:rPr>
          <w:sz w:val="24"/>
          <w:szCs w:val="24"/>
        </w:rPr>
        <w:t xml:space="preserve">, má vrchní desku buď </w:t>
      </w:r>
      <w:proofErr w:type="gramStart"/>
      <w:r w:rsidRPr="00643403">
        <w:rPr>
          <w:sz w:val="24"/>
          <w:szCs w:val="24"/>
        </w:rPr>
        <w:t>skleněnou nebo</w:t>
      </w:r>
      <w:proofErr w:type="gramEnd"/>
      <w:r w:rsidRPr="00643403">
        <w:rPr>
          <w:sz w:val="24"/>
          <w:szCs w:val="24"/>
        </w:rPr>
        <w:t xml:space="preserve"> z bílého mramoru, za dvířky se na každé straně skrývá šikovný úložný prostor a uprostřed je jedna zásuvka. Podle stylu vašeho domova je možné volit mezi bílou barvou či dubovou dýhou. Celková cena je závislá na velikosti umyvadel </w:t>
      </w:r>
      <w:r>
        <w:br/>
      </w:r>
      <w:r w:rsidRPr="00643403">
        <w:rPr>
          <w:sz w:val="24"/>
          <w:szCs w:val="24"/>
        </w:rPr>
        <w:t>a výběru doplňků (krytu na sifon, držáků na ručníky, které dokonale kopírují tvar umyvadla, povrchové úpravy).</w:t>
      </w:r>
    </w:p>
    <w:p w:rsidR="002100C2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  <w:r w:rsidRPr="00643403">
        <w:rPr>
          <w:i/>
          <w:sz w:val="24"/>
          <w:szCs w:val="24"/>
        </w:rPr>
        <w:t xml:space="preserve">Výjimečné </w:t>
      </w:r>
      <w:proofErr w:type="spellStart"/>
      <w:r w:rsidRPr="00643403">
        <w:rPr>
          <w:i/>
          <w:sz w:val="24"/>
          <w:szCs w:val="24"/>
        </w:rPr>
        <w:t>dvojumyvadlo</w:t>
      </w:r>
      <w:proofErr w:type="spellEnd"/>
      <w:r w:rsidRPr="00643403">
        <w:rPr>
          <w:i/>
          <w:sz w:val="24"/>
          <w:szCs w:val="24"/>
        </w:rPr>
        <w:t xml:space="preserve"> </w:t>
      </w:r>
      <w:proofErr w:type="spellStart"/>
      <w:r w:rsidRPr="00643403">
        <w:rPr>
          <w:i/>
          <w:sz w:val="24"/>
          <w:szCs w:val="24"/>
        </w:rPr>
        <w:t>Living</w:t>
      </w:r>
      <w:proofErr w:type="spellEnd"/>
      <w:r w:rsidRPr="00643403">
        <w:rPr>
          <w:i/>
          <w:sz w:val="24"/>
          <w:szCs w:val="24"/>
        </w:rPr>
        <w:t xml:space="preserve"> Style</w:t>
      </w:r>
      <w:r w:rsidRPr="00643403">
        <w:rPr>
          <w:sz w:val="24"/>
          <w:szCs w:val="24"/>
        </w:rPr>
        <w:t xml:space="preserve">, v symbióze se zrcadlem opravdový rukodělný </w:t>
      </w:r>
      <w:proofErr w:type="spellStart"/>
      <w:r w:rsidRPr="00643403">
        <w:rPr>
          <w:sz w:val="24"/>
          <w:szCs w:val="24"/>
        </w:rPr>
        <w:t>designerský</w:t>
      </w:r>
      <w:proofErr w:type="spellEnd"/>
      <w:r w:rsidRPr="00643403">
        <w:rPr>
          <w:sz w:val="24"/>
          <w:szCs w:val="24"/>
        </w:rPr>
        <w:t xml:space="preserve"> skvost, je díky minimální výšce velice elegantní a působí odlehčeným dojmem. Velkorysé rozměry (1685 x </w:t>
      </w:r>
      <w:smartTag w:uri="urn:schemas-microsoft-com:office:smarttags" w:element="metricconverter">
        <w:smartTagPr>
          <w:attr w:name="ProductID" w:val="48 mm"/>
        </w:smartTagPr>
        <w:r w:rsidRPr="00643403">
          <w:rPr>
            <w:sz w:val="24"/>
            <w:szCs w:val="24"/>
          </w:rPr>
          <w:t>48 mm</w:t>
        </w:r>
      </w:smartTag>
      <w:r w:rsidRPr="00643403">
        <w:rPr>
          <w:sz w:val="24"/>
          <w:szCs w:val="24"/>
        </w:rPr>
        <w:t xml:space="preserve">) ho povyšují na luxusní solitér vaší koupelny. Hladký vzhled keramiky nenarušují přepadové otvory, </w:t>
      </w:r>
      <w:proofErr w:type="spellStart"/>
      <w:r w:rsidRPr="00643403">
        <w:rPr>
          <w:sz w:val="24"/>
          <w:szCs w:val="24"/>
        </w:rPr>
        <w:t>přeteku</w:t>
      </w:r>
      <w:proofErr w:type="spellEnd"/>
      <w:r w:rsidRPr="00643403">
        <w:rPr>
          <w:sz w:val="24"/>
          <w:szCs w:val="24"/>
        </w:rPr>
        <w:t xml:space="preserve"> brání speciální zátky. Doporučená cena včetně výpustního ventilu a povrchové úpravy </w:t>
      </w:r>
      <w:proofErr w:type="spellStart"/>
      <w:r w:rsidRPr="00643403">
        <w:rPr>
          <w:sz w:val="24"/>
          <w:szCs w:val="24"/>
        </w:rPr>
        <w:t>WonderGliss</w:t>
      </w:r>
      <w:proofErr w:type="spellEnd"/>
      <w:r w:rsidRPr="00643403">
        <w:rPr>
          <w:sz w:val="24"/>
          <w:szCs w:val="24"/>
        </w:rPr>
        <w:t xml:space="preserve"> je 27 717 korun.</w:t>
      </w:r>
    </w:p>
    <w:p w:rsidR="002100C2" w:rsidRPr="00643403" w:rsidRDefault="002100C2" w:rsidP="002100C2">
      <w:pPr>
        <w:spacing w:before="120" w:after="120" w:line="360" w:lineRule="auto"/>
        <w:jc w:val="both"/>
        <w:rPr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lastRenderedPageBreak/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4C40A1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4C40A1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F8" w:rsidRDefault="003C5AF8" w:rsidP="00D329FE">
      <w:pPr>
        <w:spacing w:after="0" w:line="240" w:lineRule="auto"/>
      </w:pPr>
      <w:r>
        <w:separator/>
      </w:r>
    </w:p>
  </w:endnote>
  <w:endnote w:type="continuationSeparator" w:id="0">
    <w:p w:rsidR="003C5AF8" w:rsidRDefault="003C5AF8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F8" w:rsidRDefault="003C5AF8" w:rsidP="00D329FE">
      <w:pPr>
        <w:spacing w:after="0" w:line="240" w:lineRule="auto"/>
      </w:pPr>
      <w:r>
        <w:separator/>
      </w:r>
    </w:p>
  </w:footnote>
  <w:footnote w:type="continuationSeparator" w:id="0">
    <w:p w:rsidR="003C5AF8" w:rsidRDefault="003C5AF8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100C2"/>
    <w:rsid w:val="002A1F7C"/>
    <w:rsid w:val="002A3DAE"/>
    <w:rsid w:val="002C3CE4"/>
    <w:rsid w:val="002C4B6C"/>
    <w:rsid w:val="00307102"/>
    <w:rsid w:val="003869C6"/>
    <w:rsid w:val="003C146F"/>
    <w:rsid w:val="003C5AF8"/>
    <w:rsid w:val="003D564B"/>
    <w:rsid w:val="003F7C10"/>
    <w:rsid w:val="00412C21"/>
    <w:rsid w:val="004457C5"/>
    <w:rsid w:val="00490FAB"/>
    <w:rsid w:val="004C40A1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2251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2011-05-22T18:15:00Z</dcterms:created>
  <dcterms:modified xsi:type="dcterms:W3CDTF">2011-05-22T18:15:00Z</dcterms:modified>
</cp:coreProperties>
</file>