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26" w:rsidRPr="00435656" w:rsidRDefault="00871226" w:rsidP="00871226">
      <w:pPr>
        <w:tabs>
          <w:tab w:val="left" w:pos="945"/>
        </w:tabs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871226" w:rsidRPr="00435656" w:rsidRDefault="00871226" w:rsidP="00871226">
      <w:pPr>
        <w:jc w:val="center"/>
        <w:rPr>
          <w:rFonts w:cs="Arial"/>
          <w:b/>
          <w:color w:val="333333"/>
          <w:sz w:val="28"/>
          <w:szCs w:val="28"/>
        </w:rPr>
      </w:pPr>
      <w:r w:rsidRPr="00435656">
        <w:rPr>
          <w:rFonts w:cs="Arial"/>
          <w:b/>
          <w:color w:val="333333"/>
          <w:sz w:val="28"/>
          <w:szCs w:val="28"/>
        </w:rPr>
        <w:t>LAUFEN CZ A KAPKA NADĚJE POMÁHÁJÍ</w:t>
      </w:r>
    </w:p>
    <w:p w:rsidR="00871226" w:rsidRPr="00435656" w:rsidRDefault="00871226" w:rsidP="00871226">
      <w:pPr>
        <w:jc w:val="center"/>
        <w:rPr>
          <w:rFonts w:cs="Arial"/>
          <w:b/>
          <w:color w:val="333333"/>
          <w:sz w:val="28"/>
          <w:szCs w:val="28"/>
        </w:rPr>
      </w:pPr>
      <w:r w:rsidRPr="00435656">
        <w:rPr>
          <w:rFonts w:cs="Arial"/>
          <w:b/>
          <w:color w:val="333333"/>
          <w:sz w:val="28"/>
          <w:szCs w:val="28"/>
        </w:rPr>
        <w:t>DĚTSKÉ KLINICE FN OLOMOUC</w:t>
      </w:r>
    </w:p>
    <w:p w:rsidR="00871226" w:rsidRPr="00435656" w:rsidRDefault="00871226" w:rsidP="00871226">
      <w:pPr>
        <w:jc w:val="both"/>
        <w:rPr>
          <w:rFonts w:cs="Arial"/>
          <w:sz w:val="24"/>
          <w:szCs w:val="24"/>
        </w:rPr>
      </w:pPr>
    </w:p>
    <w:p w:rsidR="00871226" w:rsidRPr="00435656" w:rsidRDefault="00871226" w:rsidP="00871226">
      <w:pPr>
        <w:spacing w:line="360" w:lineRule="auto"/>
        <w:jc w:val="both"/>
        <w:rPr>
          <w:b/>
          <w:color w:val="7F7F7F"/>
          <w:sz w:val="24"/>
          <w:szCs w:val="24"/>
        </w:rPr>
      </w:pPr>
      <w:r w:rsidRPr="00435656">
        <w:rPr>
          <w:rFonts w:cs="Arial"/>
          <w:b/>
          <w:i/>
          <w:color w:val="7F7F7F"/>
          <w:sz w:val="24"/>
          <w:szCs w:val="24"/>
        </w:rPr>
        <w:t>Olomouc, 6. října 2009</w:t>
      </w:r>
      <w:r w:rsidRPr="00435656">
        <w:rPr>
          <w:rFonts w:cs="Arial"/>
          <w:b/>
          <w:color w:val="7F7F7F"/>
          <w:sz w:val="24"/>
          <w:szCs w:val="24"/>
        </w:rPr>
        <w:t xml:space="preserve"> – Primář Dětské kliniky Fakultní nemocnice Olomouc MUDr. Jaroslav </w:t>
      </w:r>
      <w:proofErr w:type="spellStart"/>
      <w:r w:rsidRPr="00435656">
        <w:rPr>
          <w:rFonts w:cs="Arial"/>
          <w:b/>
          <w:color w:val="7F7F7F"/>
          <w:sz w:val="24"/>
          <w:szCs w:val="24"/>
        </w:rPr>
        <w:t>Wiedermann</w:t>
      </w:r>
      <w:proofErr w:type="spellEnd"/>
      <w:r w:rsidRPr="00435656">
        <w:rPr>
          <w:rFonts w:cs="Arial"/>
          <w:b/>
          <w:color w:val="7F7F7F"/>
          <w:sz w:val="24"/>
          <w:szCs w:val="24"/>
        </w:rPr>
        <w:t xml:space="preserve"> a vrchní sestra Světlana </w:t>
      </w:r>
      <w:proofErr w:type="spellStart"/>
      <w:r w:rsidRPr="00435656">
        <w:rPr>
          <w:rFonts w:cs="Arial"/>
          <w:b/>
          <w:color w:val="7F7F7F"/>
          <w:sz w:val="24"/>
          <w:szCs w:val="24"/>
        </w:rPr>
        <w:t>Kašubová</w:t>
      </w:r>
      <w:proofErr w:type="spellEnd"/>
      <w:r w:rsidRPr="00435656">
        <w:rPr>
          <w:rFonts w:cs="Arial"/>
          <w:b/>
          <w:color w:val="7F7F7F"/>
          <w:sz w:val="24"/>
          <w:szCs w:val="24"/>
        </w:rPr>
        <w:t xml:space="preserve"> přijali z rukou ředitelky nadačního fondu Kapka naděje Elen Švarcové, člena její dozorčí rady Petra Dodala, za přítomnosti zástupců společností </w:t>
      </w:r>
      <w:proofErr w:type="spellStart"/>
      <w:r w:rsidRPr="00435656">
        <w:rPr>
          <w:rFonts w:cs="Arial"/>
          <w:b/>
          <w:color w:val="7F7F7F"/>
          <w:sz w:val="24"/>
          <w:szCs w:val="24"/>
        </w:rPr>
        <w:t>Laufen</w:t>
      </w:r>
      <w:proofErr w:type="spellEnd"/>
      <w:r w:rsidRPr="00435656">
        <w:rPr>
          <w:rFonts w:cs="Arial"/>
          <w:b/>
          <w:color w:val="7F7F7F"/>
          <w:sz w:val="24"/>
          <w:szCs w:val="24"/>
        </w:rPr>
        <w:t xml:space="preserve"> CZ a Sigma Olomouc sponzorské dary.  Mimo jiné byla slavnostně otevřena </w:t>
      </w:r>
      <w:r w:rsidRPr="00435656">
        <w:rPr>
          <w:b/>
          <w:color w:val="7F7F7F"/>
          <w:sz w:val="24"/>
          <w:szCs w:val="24"/>
        </w:rPr>
        <w:t xml:space="preserve">nově rekonstruovaná koupelna na oddělení chirurgie Dětské kliniky v hodnotě 40 000 Kč, vybavená především výrobky značky </w:t>
      </w:r>
      <w:proofErr w:type="spellStart"/>
      <w:r w:rsidRPr="00435656">
        <w:rPr>
          <w:b/>
          <w:color w:val="7F7F7F"/>
          <w:sz w:val="24"/>
          <w:szCs w:val="24"/>
        </w:rPr>
        <w:t>Jika</w:t>
      </w:r>
      <w:proofErr w:type="spellEnd"/>
      <w:r w:rsidRPr="00435656">
        <w:rPr>
          <w:b/>
          <w:color w:val="7F7F7F"/>
          <w:sz w:val="24"/>
          <w:szCs w:val="24"/>
        </w:rPr>
        <w:t>.</w:t>
      </w:r>
    </w:p>
    <w:p w:rsidR="00871226" w:rsidRPr="00871226" w:rsidRDefault="00871226" w:rsidP="00871226">
      <w:pPr>
        <w:spacing w:line="360" w:lineRule="auto"/>
        <w:jc w:val="center"/>
        <w:rPr>
          <w:b/>
          <w:color w:val="7F7F7F"/>
          <w:sz w:val="24"/>
          <w:szCs w:val="24"/>
        </w:rPr>
      </w:pPr>
      <w:r>
        <w:rPr>
          <w:b/>
          <w:noProof/>
          <w:color w:val="7F7F7F"/>
          <w:sz w:val="24"/>
          <w:szCs w:val="24"/>
          <w:lang w:eastAsia="cs-CZ"/>
        </w:rPr>
        <w:drawing>
          <wp:inline distT="0" distB="0" distL="0" distR="0">
            <wp:extent cx="1714500" cy="1285875"/>
            <wp:effectExtent l="19050" t="0" r="0" b="0"/>
            <wp:docPr id="2" name="obrázek 2" descr="PA06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0607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714500" cy="1285875"/>
            <wp:effectExtent l="19050" t="0" r="0" b="0"/>
            <wp:docPr id="1" name="obrázek 1" descr="FN Olomouc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 Olomouc 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226" w:rsidRPr="00435656" w:rsidRDefault="00871226" w:rsidP="00871226">
      <w:pPr>
        <w:spacing w:line="360" w:lineRule="auto"/>
        <w:jc w:val="both"/>
        <w:rPr>
          <w:sz w:val="24"/>
          <w:szCs w:val="24"/>
        </w:rPr>
      </w:pPr>
      <w:r w:rsidRPr="00435656">
        <w:rPr>
          <w:sz w:val="24"/>
          <w:szCs w:val="24"/>
        </w:rPr>
        <w:t xml:space="preserve">Primář </w:t>
      </w:r>
      <w:proofErr w:type="spellStart"/>
      <w:r w:rsidRPr="00435656">
        <w:rPr>
          <w:sz w:val="24"/>
          <w:szCs w:val="24"/>
        </w:rPr>
        <w:t>Wiedermann</w:t>
      </w:r>
      <w:proofErr w:type="spellEnd"/>
      <w:r w:rsidRPr="00435656">
        <w:rPr>
          <w:sz w:val="24"/>
          <w:szCs w:val="24"/>
        </w:rPr>
        <w:t xml:space="preserve"> i vrchní sestra projevili upřímnou radost z daru vzhledem k tísnivé situaci v zázemí jednotlivých oddělení dětské kliniky.  Zdravotní personál včetně špičkových lékařů se tu denně potýká s řadou provozních překážek, které komplikují jejich službu nemocným dětem. </w:t>
      </w:r>
      <w:r w:rsidRPr="00435656">
        <w:rPr>
          <w:i/>
          <w:sz w:val="24"/>
          <w:szCs w:val="24"/>
        </w:rPr>
        <w:t xml:space="preserve">„Výsledky léčby nejmenších pacientů na naší klinice jsou rok od roku úspěšnější díky úsilí a obětavému přístupu sester a samozřejmě díky odbornosti vysoce kvalifikovaných lékařů. Osobně se všichni snažíme také o postupné zlepšení podmínek práce </w:t>
      </w:r>
      <w:r>
        <w:rPr>
          <w:i/>
        </w:rPr>
        <w:br/>
      </w:r>
      <w:r w:rsidRPr="00435656">
        <w:rPr>
          <w:i/>
          <w:sz w:val="24"/>
          <w:szCs w:val="24"/>
        </w:rPr>
        <w:t xml:space="preserve">a o rekonstrukci celé Dětské kliniky FN Olomouc,“ </w:t>
      </w:r>
      <w:r w:rsidRPr="00435656">
        <w:rPr>
          <w:sz w:val="24"/>
          <w:szCs w:val="24"/>
        </w:rPr>
        <w:t xml:space="preserve">řekl ve svém poděkování primář Jaroslav </w:t>
      </w:r>
      <w:proofErr w:type="spellStart"/>
      <w:r w:rsidRPr="00435656">
        <w:rPr>
          <w:sz w:val="24"/>
          <w:szCs w:val="24"/>
        </w:rPr>
        <w:t>Wiedermann</w:t>
      </w:r>
      <w:proofErr w:type="spellEnd"/>
      <w:r w:rsidRPr="00435656">
        <w:rPr>
          <w:sz w:val="24"/>
          <w:szCs w:val="24"/>
        </w:rPr>
        <w:t>.  Současně oba vyjádřili naději na další možnou podporu.</w:t>
      </w:r>
    </w:p>
    <w:p w:rsidR="00871226" w:rsidRPr="00435656" w:rsidRDefault="00871226" w:rsidP="00871226">
      <w:pPr>
        <w:spacing w:line="360" w:lineRule="auto"/>
        <w:jc w:val="both"/>
        <w:rPr>
          <w:sz w:val="24"/>
          <w:szCs w:val="24"/>
        </w:rPr>
      </w:pPr>
      <w:r w:rsidRPr="00435656">
        <w:rPr>
          <w:sz w:val="24"/>
          <w:szCs w:val="24"/>
        </w:rPr>
        <w:t xml:space="preserve">Společnost </w:t>
      </w:r>
      <w:proofErr w:type="spellStart"/>
      <w:r w:rsidRPr="00435656">
        <w:rPr>
          <w:sz w:val="24"/>
          <w:szCs w:val="24"/>
        </w:rPr>
        <w:t>Laufen</w:t>
      </w:r>
      <w:proofErr w:type="spellEnd"/>
      <w:r w:rsidRPr="00435656">
        <w:rPr>
          <w:sz w:val="24"/>
          <w:szCs w:val="24"/>
        </w:rPr>
        <w:t xml:space="preserve"> CZ se v dlouhodobé spolupráci s NF Kapka naděje podílí na rekonstrukci </w:t>
      </w:r>
      <w:r>
        <w:br/>
      </w:r>
      <w:r w:rsidRPr="00435656">
        <w:rPr>
          <w:sz w:val="24"/>
          <w:szCs w:val="24"/>
        </w:rPr>
        <w:t xml:space="preserve">a moderním vybavení sanitární keramikou a dalšími výrobky z portfolia značek </w:t>
      </w:r>
      <w:proofErr w:type="spellStart"/>
      <w:r w:rsidRPr="00435656">
        <w:rPr>
          <w:b/>
          <w:sz w:val="24"/>
          <w:szCs w:val="24"/>
        </w:rPr>
        <w:t>Laufen</w:t>
      </w:r>
      <w:proofErr w:type="spellEnd"/>
      <w:r w:rsidRPr="00435656">
        <w:rPr>
          <w:b/>
          <w:sz w:val="24"/>
          <w:szCs w:val="24"/>
        </w:rPr>
        <w:t xml:space="preserve">, </w:t>
      </w:r>
      <w:proofErr w:type="spellStart"/>
      <w:r w:rsidRPr="00435656">
        <w:rPr>
          <w:b/>
          <w:sz w:val="24"/>
          <w:szCs w:val="24"/>
        </w:rPr>
        <w:t>Roca</w:t>
      </w:r>
      <w:proofErr w:type="spellEnd"/>
      <w:r w:rsidRPr="00435656">
        <w:rPr>
          <w:b/>
          <w:sz w:val="24"/>
          <w:szCs w:val="24"/>
        </w:rPr>
        <w:t xml:space="preserve"> </w:t>
      </w:r>
      <w:r w:rsidRPr="00435656">
        <w:rPr>
          <w:sz w:val="24"/>
          <w:szCs w:val="24"/>
        </w:rPr>
        <w:t>a</w:t>
      </w:r>
      <w:r w:rsidRPr="00435656">
        <w:rPr>
          <w:b/>
          <w:sz w:val="24"/>
          <w:szCs w:val="24"/>
        </w:rPr>
        <w:t xml:space="preserve"> </w:t>
      </w:r>
      <w:proofErr w:type="spellStart"/>
      <w:r w:rsidRPr="00435656">
        <w:rPr>
          <w:b/>
          <w:sz w:val="24"/>
          <w:szCs w:val="24"/>
        </w:rPr>
        <w:t>Jika</w:t>
      </w:r>
      <w:proofErr w:type="spellEnd"/>
      <w:r w:rsidRPr="00435656">
        <w:rPr>
          <w:sz w:val="24"/>
          <w:szCs w:val="24"/>
        </w:rPr>
        <w:t xml:space="preserve"> podle potřeb dětských oddělení nemocnic na celém území České republiky. Spolupráce přesáhne </w:t>
      </w:r>
      <w:r w:rsidRPr="00435656">
        <w:rPr>
          <w:b/>
          <w:sz w:val="24"/>
          <w:szCs w:val="24"/>
        </w:rPr>
        <w:t>1 milion korun</w:t>
      </w:r>
      <w:r w:rsidRPr="00435656">
        <w:rPr>
          <w:sz w:val="24"/>
          <w:szCs w:val="24"/>
        </w:rPr>
        <w:t xml:space="preserve">, včetně šeku na </w:t>
      </w:r>
      <w:r w:rsidRPr="00435656">
        <w:rPr>
          <w:b/>
          <w:sz w:val="24"/>
          <w:szCs w:val="24"/>
        </w:rPr>
        <w:t>200 000 Kč</w:t>
      </w:r>
      <w:r w:rsidRPr="00435656">
        <w:rPr>
          <w:sz w:val="24"/>
          <w:szCs w:val="24"/>
        </w:rPr>
        <w:t xml:space="preserve"> pro speciální aktivitu NF Kapka naděje </w:t>
      </w:r>
      <w:r w:rsidRPr="00435656">
        <w:rPr>
          <w:i/>
          <w:sz w:val="24"/>
          <w:szCs w:val="24"/>
        </w:rPr>
        <w:t>Strom naděje a splněných přání</w:t>
      </w:r>
      <w:r w:rsidRPr="00435656">
        <w:rPr>
          <w:sz w:val="24"/>
          <w:szCs w:val="24"/>
        </w:rPr>
        <w:t xml:space="preserve">. Nemocniční zařízení tuto pomoc vítají a podle svých </w:t>
      </w:r>
      <w:r w:rsidRPr="00435656">
        <w:rPr>
          <w:sz w:val="24"/>
          <w:szCs w:val="24"/>
        </w:rPr>
        <w:lastRenderedPageBreak/>
        <w:t xml:space="preserve">vyjádření opravdu potřebují. Oceňují komplexní nabídku, se kterou </w:t>
      </w:r>
      <w:proofErr w:type="spellStart"/>
      <w:r w:rsidRPr="00435656">
        <w:rPr>
          <w:sz w:val="24"/>
          <w:szCs w:val="24"/>
        </w:rPr>
        <w:t>Laufen</w:t>
      </w:r>
      <w:proofErr w:type="spellEnd"/>
      <w:r w:rsidRPr="00435656">
        <w:rPr>
          <w:sz w:val="24"/>
          <w:szCs w:val="24"/>
        </w:rPr>
        <w:t xml:space="preserve"> CZ jako součást světové jedničky </w:t>
      </w:r>
      <w:proofErr w:type="spellStart"/>
      <w:r w:rsidRPr="00435656">
        <w:rPr>
          <w:sz w:val="24"/>
          <w:szCs w:val="24"/>
        </w:rPr>
        <w:t>Roca</w:t>
      </w:r>
      <w:proofErr w:type="spellEnd"/>
      <w:r w:rsidRPr="00435656">
        <w:rPr>
          <w:sz w:val="24"/>
          <w:szCs w:val="24"/>
        </w:rPr>
        <w:t xml:space="preserve"> na trhu sanitární keramiky a </w:t>
      </w:r>
      <w:r w:rsidRPr="00435656">
        <w:rPr>
          <w:b/>
          <w:sz w:val="24"/>
          <w:szCs w:val="24"/>
        </w:rPr>
        <w:t>vybavení koupelen od A do Z</w:t>
      </w:r>
      <w:r w:rsidRPr="00435656">
        <w:rPr>
          <w:sz w:val="24"/>
          <w:szCs w:val="24"/>
        </w:rPr>
        <w:t xml:space="preserve"> disponuje. Důležitou roli v tom nesporně hraje i speciální sortiment – </w:t>
      </w:r>
      <w:r w:rsidRPr="00435656">
        <w:rPr>
          <w:b/>
          <w:sz w:val="24"/>
          <w:szCs w:val="24"/>
        </w:rPr>
        <w:t>kompletní koupelny pro tělesně postižené uživatele</w:t>
      </w:r>
      <w:r w:rsidRPr="00435656">
        <w:rPr>
          <w:sz w:val="24"/>
          <w:szCs w:val="24"/>
        </w:rPr>
        <w:t xml:space="preserve"> se sanitární keramikou uzpůsobenou potřebám vozíčkářů a dalších pohybově limitovaných osob, s množstvím nezbytných madel, sklápěcích zrcadel či stoliček do sprchových koutů. V hledáčku zájmu jsou také dětské klozety, umyvadlové, vanové </w:t>
      </w:r>
      <w:r>
        <w:br/>
      </w:r>
      <w:r w:rsidRPr="00435656">
        <w:rPr>
          <w:sz w:val="24"/>
          <w:szCs w:val="24"/>
        </w:rPr>
        <w:t>a sprchové baterie, sprchové kouty či vany a vaničky. V současné době se kromě Olomouce dokončuje rekonstrukce koupelny dětského oddělení v nemocnici v Brně, na dalších projektech se pracuje.</w:t>
      </w:r>
    </w:p>
    <w:p w:rsidR="00871226" w:rsidRPr="00435656" w:rsidRDefault="00871226" w:rsidP="00871226">
      <w:pPr>
        <w:spacing w:line="360" w:lineRule="auto"/>
        <w:jc w:val="both"/>
        <w:rPr>
          <w:sz w:val="24"/>
          <w:szCs w:val="24"/>
        </w:rPr>
      </w:pPr>
      <w:r w:rsidRPr="00435656">
        <w:rPr>
          <w:i/>
          <w:sz w:val="24"/>
          <w:szCs w:val="24"/>
        </w:rPr>
        <w:t xml:space="preserve">„Věřím, že více než jeden milion korun, které naše společnost prostřednictvím Kapky naděje věnuje na vylepšení dlouhodobého pobytu dětských pacientů v nemocnicích, jim pomůže jejich léčení aspoň částečně zpříjemnit,“ </w:t>
      </w:r>
      <w:r w:rsidRPr="00435656">
        <w:rPr>
          <w:sz w:val="24"/>
          <w:szCs w:val="24"/>
        </w:rPr>
        <w:t xml:space="preserve">řekl marketingový ředitel společnosti </w:t>
      </w:r>
      <w:proofErr w:type="spellStart"/>
      <w:r w:rsidRPr="00435656">
        <w:rPr>
          <w:sz w:val="24"/>
          <w:szCs w:val="24"/>
        </w:rPr>
        <w:t>Laufen</w:t>
      </w:r>
      <w:proofErr w:type="spellEnd"/>
      <w:r w:rsidRPr="00435656">
        <w:rPr>
          <w:sz w:val="24"/>
          <w:szCs w:val="24"/>
        </w:rPr>
        <w:t xml:space="preserve"> CZ </w:t>
      </w:r>
      <w:r w:rsidRPr="00435656">
        <w:rPr>
          <w:b/>
          <w:sz w:val="24"/>
          <w:szCs w:val="24"/>
        </w:rPr>
        <w:t xml:space="preserve">David </w:t>
      </w:r>
      <w:proofErr w:type="spellStart"/>
      <w:r w:rsidRPr="00435656">
        <w:rPr>
          <w:b/>
          <w:sz w:val="24"/>
          <w:szCs w:val="24"/>
        </w:rPr>
        <w:t>Penc</w:t>
      </w:r>
      <w:proofErr w:type="spellEnd"/>
      <w:r w:rsidRPr="00435656">
        <w:rPr>
          <w:sz w:val="24"/>
          <w:szCs w:val="24"/>
        </w:rPr>
        <w:t>.</w:t>
      </w:r>
      <w:r w:rsidRPr="00435656">
        <w:rPr>
          <w:i/>
          <w:sz w:val="24"/>
          <w:szCs w:val="24"/>
        </w:rPr>
        <w:t xml:space="preserve"> „Společnost </w:t>
      </w:r>
      <w:proofErr w:type="spellStart"/>
      <w:r w:rsidRPr="00435656">
        <w:rPr>
          <w:i/>
          <w:sz w:val="24"/>
          <w:szCs w:val="24"/>
        </w:rPr>
        <w:t>Laufen</w:t>
      </w:r>
      <w:proofErr w:type="spellEnd"/>
      <w:r w:rsidRPr="00435656">
        <w:rPr>
          <w:i/>
          <w:sz w:val="24"/>
          <w:szCs w:val="24"/>
        </w:rPr>
        <w:t xml:space="preserve"> si pokládá za čest přispět a podpořit takovou snahu a úsilí, které vede k jedinému cíli a tím je zdraví dětí.“</w:t>
      </w:r>
    </w:p>
    <w:p w:rsidR="00871226" w:rsidRPr="00435656" w:rsidRDefault="00871226" w:rsidP="00871226">
      <w:pPr>
        <w:spacing w:after="0" w:line="360" w:lineRule="auto"/>
        <w:jc w:val="both"/>
        <w:rPr>
          <w:sz w:val="24"/>
          <w:szCs w:val="24"/>
        </w:rPr>
      </w:pPr>
      <w:r w:rsidRPr="00435656">
        <w:rPr>
          <w:sz w:val="24"/>
          <w:szCs w:val="24"/>
        </w:rPr>
        <w:t>Ředitelka NF Kapka naděje Elen Švarcová v doprovodu primáře a všech účastníků slavnostní akce rovněž navštívila pacienty na hematologicko-onkologickém oddělení, potěšila je drobnými dárky a dobrotami, které jim zpestřily přísný léčebný režim.</w:t>
      </w:r>
    </w:p>
    <w:p w:rsidR="00871226" w:rsidRPr="00435656" w:rsidRDefault="00871226" w:rsidP="00871226">
      <w:pPr>
        <w:spacing w:before="120" w:after="120" w:line="360" w:lineRule="auto"/>
        <w:jc w:val="both"/>
        <w:rPr>
          <w:rFonts w:cs="Arial"/>
          <w:i/>
          <w:sz w:val="24"/>
          <w:szCs w:val="24"/>
        </w:rPr>
      </w:pPr>
      <w:r w:rsidRPr="00435656">
        <w:rPr>
          <w:rFonts w:cs="Arial"/>
          <w:i/>
          <w:sz w:val="24"/>
          <w:szCs w:val="24"/>
        </w:rPr>
        <w:t xml:space="preserve">Společnost </w:t>
      </w:r>
      <w:proofErr w:type="spellStart"/>
      <w:r w:rsidRPr="00435656">
        <w:rPr>
          <w:rFonts w:cs="Arial"/>
          <w:b/>
          <w:i/>
          <w:sz w:val="24"/>
          <w:szCs w:val="24"/>
        </w:rPr>
        <w:t>Laufen</w:t>
      </w:r>
      <w:proofErr w:type="spellEnd"/>
      <w:r w:rsidRPr="00435656">
        <w:rPr>
          <w:rFonts w:cs="Arial"/>
          <w:b/>
          <w:i/>
          <w:sz w:val="24"/>
          <w:szCs w:val="24"/>
        </w:rPr>
        <w:t xml:space="preserve"> CZ</w:t>
      </w:r>
      <w:r w:rsidRPr="00435656">
        <w:rPr>
          <w:rFonts w:cs="Arial"/>
          <w:i/>
          <w:sz w:val="24"/>
          <w:szCs w:val="24"/>
        </w:rPr>
        <w:t xml:space="preserve"> vznikla v roce </w:t>
      </w:r>
      <w:smartTag w:uri="urn:schemas-microsoft-com:office:smarttags" w:element="metricconverter">
        <w:smartTagPr>
          <w:attr w:name="ProductID" w:val="1999 a"/>
        </w:smartTagPr>
        <w:r w:rsidRPr="00435656">
          <w:rPr>
            <w:rFonts w:cs="Arial"/>
            <w:i/>
            <w:sz w:val="24"/>
            <w:szCs w:val="24"/>
          </w:rPr>
          <w:t>1999 a</w:t>
        </w:r>
      </w:smartTag>
      <w:r w:rsidRPr="00435656">
        <w:rPr>
          <w:rFonts w:cs="Arial"/>
          <w:i/>
          <w:sz w:val="24"/>
          <w:szCs w:val="24"/>
        </w:rPr>
        <w:t xml:space="preserve"> zastupuje značky </w:t>
      </w:r>
      <w:proofErr w:type="spellStart"/>
      <w:r w:rsidRPr="00435656">
        <w:rPr>
          <w:rFonts w:cs="Arial"/>
          <w:b/>
          <w:i/>
          <w:sz w:val="24"/>
          <w:szCs w:val="24"/>
        </w:rPr>
        <w:t>Laufen</w:t>
      </w:r>
      <w:proofErr w:type="spellEnd"/>
      <w:r w:rsidRPr="00435656">
        <w:rPr>
          <w:rFonts w:cs="Arial"/>
          <w:b/>
          <w:i/>
          <w:sz w:val="24"/>
          <w:szCs w:val="24"/>
        </w:rPr>
        <w:t xml:space="preserve">, </w:t>
      </w:r>
      <w:proofErr w:type="spellStart"/>
      <w:r w:rsidRPr="00435656">
        <w:rPr>
          <w:rFonts w:cs="Arial"/>
          <w:b/>
          <w:i/>
          <w:sz w:val="24"/>
          <w:szCs w:val="24"/>
        </w:rPr>
        <w:t>Roca</w:t>
      </w:r>
      <w:proofErr w:type="spellEnd"/>
      <w:r w:rsidRPr="00435656">
        <w:rPr>
          <w:rFonts w:cs="Arial"/>
          <w:i/>
          <w:sz w:val="24"/>
          <w:szCs w:val="24"/>
        </w:rPr>
        <w:t xml:space="preserve"> a </w:t>
      </w:r>
      <w:proofErr w:type="spellStart"/>
      <w:r w:rsidRPr="00435656">
        <w:rPr>
          <w:rFonts w:cs="Arial"/>
          <w:b/>
          <w:i/>
          <w:sz w:val="24"/>
          <w:szCs w:val="24"/>
        </w:rPr>
        <w:t>Jika</w:t>
      </w:r>
      <w:proofErr w:type="spellEnd"/>
      <w:r w:rsidRPr="00435656">
        <w:rPr>
          <w:rFonts w:cs="Arial"/>
          <w:i/>
          <w:sz w:val="24"/>
          <w:szCs w:val="24"/>
        </w:rPr>
        <w:t xml:space="preserve"> nejen na českém a slovenském trhu, ale rovněž v dalších státech střední a východní Evropy. Sanitární keramika </w:t>
      </w:r>
      <w:proofErr w:type="spellStart"/>
      <w:r w:rsidRPr="00435656">
        <w:rPr>
          <w:rFonts w:cs="Arial"/>
          <w:b/>
          <w:i/>
          <w:sz w:val="24"/>
          <w:szCs w:val="24"/>
        </w:rPr>
        <w:t>Jika</w:t>
      </w:r>
      <w:proofErr w:type="spellEnd"/>
      <w:r w:rsidRPr="00435656">
        <w:rPr>
          <w:rFonts w:cs="Arial"/>
          <w:i/>
          <w:sz w:val="24"/>
          <w:szCs w:val="24"/>
        </w:rPr>
        <w:t xml:space="preserve"> se vyrábí již od roku 1878. Je významnou součástí švýcarského koncernu </w:t>
      </w:r>
      <w:proofErr w:type="spellStart"/>
      <w:r w:rsidRPr="00435656">
        <w:rPr>
          <w:rFonts w:cs="Arial"/>
          <w:b/>
          <w:i/>
          <w:sz w:val="24"/>
          <w:szCs w:val="24"/>
        </w:rPr>
        <w:t>Laufen</w:t>
      </w:r>
      <w:proofErr w:type="spellEnd"/>
      <w:r w:rsidRPr="00435656">
        <w:rPr>
          <w:rFonts w:cs="Arial"/>
          <w:b/>
          <w:i/>
          <w:sz w:val="24"/>
          <w:szCs w:val="24"/>
        </w:rPr>
        <w:t xml:space="preserve"> </w:t>
      </w:r>
      <w:r w:rsidRPr="00435656">
        <w:rPr>
          <w:rFonts w:cs="Arial"/>
          <w:i/>
          <w:sz w:val="24"/>
          <w:szCs w:val="24"/>
        </w:rPr>
        <w:t xml:space="preserve">a od roku 1999 patří do skupiny španělské firmy </w:t>
      </w:r>
      <w:proofErr w:type="spellStart"/>
      <w:r w:rsidRPr="00435656">
        <w:rPr>
          <w:rFonts w:cs="Arial"/>
          <w:b/>
          <w:i/>
          <w:sz w:val="24"/>
          <w:szCs w:val="24"/>
        </w:rPr>
        <w:t>Roca</w:t>
      </w:r>
      <w:proofErr w:type="spellEnd"/>
      <w:r w:rsidRPr="00435656">
        <w:rPr>
          <w:rFonts w:cs="Arial"/>
          <w:i/>
          <w:sz w:val="24"/>
          <w:szCs w:val="24"/>
        </w:rPr>
        <w:t xml:space="preserve">, která je největším evropským výrobcem sanitární keramiky. </w:t>
      </w:r>
      <w:r w:rsidRPr="00435656">
        <w:rPr>
          <w:rFonts w:cs="Arial"/>
          <w:b/>
          <w:i/>
          <w:sz w:val="24"/>
          <w:szCs w:val="24"/>
        </w:rPr>
        <w:t xml:space="preserve">V roce 2006 se </w:t>
      </w:r>
      <w:proofErr w:type="spellStart"/>
      <w:r w:rsidRPr="00435656">
        <w:rPr>
          <w:rFonts w:cs="Arial"/>
          <w:b/>
          <w:i/>
          <w:sz w:val="24"/>
          <w:szCs w:val="24"/>
        </w:rPr>
        <w:t>Roca</w:t>
      </w:r>
      <w:proofErr w:type="spellEnd"/>
      <w:r w:rsidRPr="00435656">
        <w:rPr>
          <w:rFonts w:cs="Arial"/>
          <w:b/>
          <w:i/>
          <w:sz w:val="24"/>
          <w:szCs w:val="24"/>
        </w:rPr>
        <w:t xml:space="preserve"> stala světovou jedničkou</w:t>
      </w:r>
      <w:r w:rsidRPr="00435656">
        <w:rPr>
          <w:rFonts w:cs="Arial"/>
          <w:i/>
          <w:sz w:val="24"/>
          <w:szCs w:val="24"/>
        </w:rPr>
        <w:t>. Do výrobního sortimentu všech značek patří kompletní koupelny – sanitární keramika (koupelnové sety</w:t>
      </w:r>
      <w:r>
        <w:rPr>
          <w:rFonts w:cs="Arial"/>
          <w:i/>
        </w:rPr>
        <w:br/>
      </w:r>
      <w:r w:rsidRPr="00435656">
        <w:rPr>
          <w:rFonts w:cs="Arial"/>
          <w:i/>
          <w:sz w:val="24"/>
          <w:szCs w:val="24"/>
        </w:rPr>
        <w:t xml:space="preserve"> a ostatní výrobky), koupelnový nábytek, vany a vaničky, sprchové kouty, vanové zástěny, baterie a koupelnové doplňky.</w:t>
      </w:r>
    </w:p>
    <w:p w:rsidR="00871226" w:rsidRPr="00FB11FC" w:rsidRDefault="00871226" w:rsidP="00871226">
      <w:pPr>
        <w:spacing w:before="120" w:after="120"/>
        <w:jc w:val="both"/>
        <w:rPr>
          <w:rFonts w:cs="Arial"/>
          <w:i/>
          <w:sz w:val="20"/>
          <w:szCs w:val="20"/>
        </w:rPr>
      </w:pPr>
    </w:p>
    <w:p w:rsidR="00871226" w:rsidRPr="00F75FBC" w:rsidRDefault="00871226" w:rsidP="00871226">
      <w:pPr>
        <w:spacing w:line="360" w:lineRule="auto"/>
        <w:rPr>
          <w:b/>
          <w:sz w:val="20"/>
          <w:szCs w:val="20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13387A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lastRenderedPageBreak/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13387A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5F" w:rsidRDefault="00FA695F" w:rsidP="00D329FE">
      <w:pPr>
        <w:spacing w:after="0" w:line="240" w:lineRule="auto"/>
      </w:pPr>
      <w:r>
        <w:separator/>
      </w:r>
    </w:p>
  </w:endnote>
  <w:endnote w:type="continuationSeparator" w:id="0">
    <w:p w:rsidR="00FA695F" w:rsidRDefault="00FA695F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5F" w:rsidRDefault="00FA695F" w:rsidP="00D329FE">
      <w:pPr>
        <w:spacing w:after="0" w:line="240" w:lineRule="auto"/>
      </w:pPr>
      <w:r>
        <w:separator/>
      </w:r>
    </w:p>
  </w:footnote>
  <w:footnote w:type="continuationSeparator" w:id="0">
    <w:p w:rsidR="00FA695F" w:rsidRDefault="00FA695F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387A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71226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A695F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2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resskit.jik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eckova@ami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4023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2011-05-22T09:10:00Z</dcterms:created>
  <dcterms:modified xsi:type="dcterms:W3CDTF">2011-05-22T09:10:00Z</dcterms:modified>
</cp:coreProperties>
</file>